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2A9" w:rsidRDefault="006502A9">
      <w:pPr>
        <w:tabs>
          <w:tab w:val="center" w:pos="4680"/>
          <w:tab w:val="left" w:pos="6984"/>
        </w:tabs>
        <w:spacing w:line="240" w:lineRule="auto"/>
      </w:pPr>
      <w:r>
        <w:rPr>
          <w:sz w:val="20"/>
          <w:szCs w:val="20"/>
        </w:rPr>
        <w:tab/>
      </w:r>
      <w:r>
        <w:rPr>
          <w:b/>
          <w:bCs/>
          <w:sz w:val="20"/>
          <w:szCs w:val="20"/>
        </w:rPr>
        <w:t>ALBiUS report</w:t>
      </w:r>
    </w:p>
    <w:p w:rsidR="006502A9" w:rsidRDefault="006502A9">
      <w:pPr>
        <w:spacing w:line="240" w:lineRule="auto"/>
        <w:rPr>
          <w:sz w:val="20"/>
          <w:szCs w:val="20"/>
        </w:rPr>
      </w:pPr>
    </w:p>
    <w:p w:rsidR="006502A9" w:rsidRDefault="006502A9">
      <w:pPr>
        <w:spacing w:line="240" w:lineRule="auto"/>
        <w:jc w:val="center"/>
        <w:rPr>
          <w:b/>
          <w:bCs/>
          <w:sz w:val="20"/>
          <w:szCs w:val="20"/>
        </w:rPr>
      </w:pPr>
      <w:r>
        <w:rPr>
          <w:b/>
          <w:bCs/>
          <w:sz w:val="20"/>
          <w:szCs w:val="20"/>
        </w:rPr>
        <w:t>Work progress and achievements during the last 18 months</w:t>
      </w:r>
    </w:p>
    <w:p w:rsidR="006502A9" w:rsidRDefault="006502A9">
      <w:pPr>
        <w:spacing w:line="240" w:lineRule="auto"/>
        <w:rPr>
          <w:b/>
          <w:bCs/>
          <w:sz w:val="20"/>
          <w:szCs w:val="20"/>
        </w:rPr>
      </w:pPr>
    </w:p>
    <w:p w:rsidR="006502A9" w:rsidRDefault="006502A9">
      <w:pPr>
        <w:spacing w:line="240" w:lineRule="auto"/>
        <w:jc w:val="both"/>
        <w:rPr>
          <w:sz w:val="20"/>
          <w:szCs w:val="20"/>
        </w:rPr>
      </w:pPr>
      <w:r>
        <w:rPr>
          <w:sz w:val="20"/>
          <w:szCs w:val="20"/>
        </w:rPr>
        <w:t xml:space="preserve">The objectives of ALBiUS (Advanced Long Baseline interoperable User Software) are to develop key algorithms required for the successful exploitation of the upgraded and new generation of </w:t>
      </w:r>
      <w:proofErr w:type="spellStart"/>
      <w:r>
        <w:rPr>
          <w:sz w:val="20"/>
          <w:szCs w:val="20"/>
        </w:rPr>
        <w:t>RadioNet</w:t>
      </w:r>
      <w:proofErr w:type="spellEnd"/>
      <w:r>
        <w:rPr>
          <w:sz w:val="20"/>
          <w:szCs w:val="20"/>
        </w:rPr>
        <w:t xml:space="preserve"> telescope facilities (</w:t>
      </w:r>
      <w:proofErr w:type="spellStart"/>
      <w:r>
        <w:rPr>
          <w:sz w:val="20"/>
          <w:szCs w:val="20"/>
        </w:rPr>
        <w:t>eMERLIN</w:t>
      </w:r>
      <w:proofErr w:type="spellEnd"/>
      <w:r>
        <w:rPr>
          <w:sz w:val="20"/>
          <w:szCs w:val="20"/>
        </w:rPr>
        <w:t xml:space="preserve">, LOFAR, APERTIF, ALMA etc). These new telescopes will result in an explosion of data rates, and an expansion in the continuum spectral window of one to two orders of magnitude. ALBiUS will produce both new software systems and algorithms that are designed to meet these challenges. The focus will lie in the production of new algorithms that address issues of calibration (both in the UV and image plane) and sky modelling. The need for identifying bad data and the issue of data quality control in general, will also be addressed. In addition, ALBiUS aims to make good use of existing software packages - the goal is to make these algorithms available in a modern, distributed computing environment, and to provide transparent interoperability between the different software suites. The latter will encourage a more unified approach to software development in radio astronomy across Europe and beyond. </w:t>
      </w:r>
    </w:p>
    <w:p w:rsidR="006502A9" w:rsidRDefault="006502A9">
      <w:pPr>
        <w:spacing w:line="240" w:lineRule="auto"/>
        <w:jc w:val="both"/>
        <w:rPr>
          <w:sz w:val="20"/>
          <w:szCs w:val="20"/>
        </w:rPr>
      </w:pPr>
    </w:p>
    <w:p w:rsidR="006502A9" w:rsidRDefault="006502A9">
      <w:pPr>
        <w:spacing w:line="240" w:lineRule="auto"/>
        <w:rPr>
          <w:b/>
          <w:bCs/>
          <w:sz w:val="20"/>
          <w:szCs w:val="20"/>
        </w:rPr>
      </w:pPr>
      <w:r>
        <w:rPr>
          <w:b/>
          <w:bCs/>
          <w:sz w:val="20"/>
          <w:szCs w:val="20"/>
        </w:rPr>
        <w:t>Activity progress:</w:t>
      </w:r>
    </w:p>
    <w:p w:rsidR="006502A9" w:rsidRDefault="006502A9">
      <w:pPr>
        <w:spacing w:line="240" w:lineRule="auto"/>
        <w:jc w:val="both"/>
        <w:rPr>
          <w:b/>
          <w:bCs/>
          <w:sz w:val="20"/>
          <w:szCs w:val="20"/>
        </w:rPr>
      </w:pPr>
    </w:p>
    <w:p w:rsidR="006502A9" w:rsidRDefault="006502A9" w:rsidP="00B74EB2">
      <w:pPr>
        <w:spacing w:line="240" w:lineRule="auto"/>
        <w:jc w:val="both"/>
        <w:rPr>
          <w:sz w:val="20"/>
          <w:szCs w:val="20"/>
        </w:rPr>
      </w:pPr>
      <w:r>
        <w:rPr>
          <w:sz w:val="20"/>
          <w:szCs w:val="20"/>
        </w:rPr>
        <w:t>ALBiUS is</w:t>
      </w:r>
      <w:r w:rsidR="00BE3A13">
        <w:rPr>
          <w:sz w:val="20"/>
          <w:szCs w:val="20"/>
        </w:rPr>
        <w:t xml:space="preserve"> a joint effort of experts at 9</w:t>
      </w:r>
      <w:r w:rsidR="004C5B66">
        <w:rPr>
          <w:sz w:val="20"/>
          <w:szCs w:val="20"/>
        </w:rPr>
        <w:t xml:space="preserve"> institutes. In 2010, the proposed partnership with the </w:t>
      </w:r>
      <w:proofErr w:type="spellStart"/>
      <w:r w:rsidR="004C5B66">
        <w:rPr>
          <w:sz w:val="20"/>
          <w:szCs w:val="20"/>
        </w:rPr>
        <w:t>Hartebeesthoek</w:t>
      </w:r>
      <w:proofErr w:type="spellEnd"/>
      <w:r w:rsidR="004C5B66">
        <w:rPr>
          <w:sz w:val="20"/>
          <w:szCs w:val="20"/>
        </w:rPr>
        <w:t xml:space="preserve"> Radio Astronomy Observatory (</w:t>
      </w:r>
      <w:proofErr w:type="spellStart"/>
      <w:r w:rsidR="004C5B66">
        <w:rPr>
          <w:sz w:val="20"/>
          <w:szCs w:val="20"/>
        </w:rPr>
        <w:t>HartRAO</w:t>
      </w:r>
      <w:proofErr w:type="spellEnd"/>
      <w:r w:rsidR="004C5B66">
        <w:rPr>
          <w:sz w:val="20"/>
          <w:szCs w:val="20"/>
        </w:rPr>
        <w:t>) in South Africa</w:t>
      </w:r>
      <w:r w:rsidR="00B74EB2">
        <w:rPr>
          <w:sz w:val="20"/>
          <w:szCs w:val="20"/>
        </w:rPr>
        <w:t xml:space="preserve"> to work on global fringe fitting</w:t>
      </w:r>
      <w:r w:rsidR="004C5B66">
        <w:rPr>
          <w:sz w:val="20"/>
          <w:szCs w:val="20"/>
        </w:rPr>
        <w:t xml:space="preserve"> could not be carried on. </w:t>
      </w:r>
      <w:r w:rsidR="00B74EB2">
        <w:rPr>
          <w:sz w:val="20"/>
          <w:szCs w:val="20"/>
        </w:rPr>
        <w:t xml:space="preserve">The </w:t>
      </w:r>
      <w:r w:rsidR="004C5B66">
        <w:rPr>
          <w:sz w:val="20"/>
          <w:szCs w:val="20"/>
        </w:rPr>
        <w:t>perso</w:t>
      </w:r>
      <w:r w:rsidR="00B74EB2">
        <w:rPr>
          <w:sz w:val="20"/>
          <w:szCs w:val="20"/>
        </w:rPr>
        <w:t xml:space="preserve">n, </w:t>
      </w:r>
      <w:r w:rsidR="004C5B66">
        <w:rPr>
          <w:sz w:val="20"/>
          <w:szCs w:val="20"/>
        </w:rPr>
        <w:t>to be hired</w:t>
      </w:r>
      <w:r>
        <w:rPr>
          <w:sz w:val="20"/>
          <w:szCs w:val="20"/>
        </w:rPr>
        <w:t xml:space="preserve"> </w:t>
      </w:r>
      <w:r w:rsidR="00B74EB2">
        <w:rPr>
          <w:sz w:val="20"/>
          <w:szCs w:val="20"/>
        </w:rPr>
        <w:t xml:space="preserve">initially </w:t>
      </w:r>
      <w:r>
        <w:rPr>
          <w:sz w:val="20"/>
          <w:szCs w:val="20"/>
        </w:rPr>
        <w:t xml:space="preserve">in South Africa </w:t>
      </w:r>
      <w:r w:rsidR="00B74EB2">
        <w:rPr>
          <w:sz w:val="20"/>
          <w:szCs w:val="20"/>
        </w:rPr>
        <w:t>(Dr Ian Stewart), has been employed at JIVE to work on the fringe fitting task in collaboration with NRAO.</w:t>
      </w:r>
    </w:p>
    <w:p w:rsidR="006502A9" w:rsidRDefault="006502A9">
      <w:pPr>
        <w:spacing w:line="240" w:lineRule="auto"/>
        <w:jc w:val="both"/>
        <w:rPr>
          <w:sz w:val="20"/>
          <w:szCs w:val="20"/>
        </w:rPr>
      </w:pPr>
    </w:p>
    <w:p w:rsidR="006502A9" w:rsidRDefault="004C5B66" w:rsidP="002A11F4">
      <w:pPr>
        <w:spacing w:line="240" w:lineRule="auto"/>
        <w:jc w:val="both"/>
        <w:rPr>
          <w:sz w:val="20"/>
          <w:szCs w:val="20"/>
        </w:rPr>
      </w:pPr>
      <w:r>
        <w:rPr>
          <w:sz w:val="20"/>
          <w:szCs w:val="20"/>
        </w:rPr>
        <w:t>At the end of the year 2011</w:t>
      </w:r>
      <w:r w:rsidR="006502A9">
        <w:rPr>
          <w:sz w:val="20"/>
          <w:szCs w:val="20"/>
        </w:rPr>
        <w:t xml:space="preserve">, the ALBiUS </w:t>
      </w:r>
      <w:r>
        <w:rPr>
          <w:sz w:val="20"/>
          <w:szCs w:val="20"/>
        </w:rPr>
        <w:t>JRA was late with the planned deliverable</w:t>
      </w:r>
      <w:r w:rsidR="002A11F4">
        <w:rPr>
          <w:sz w:val="20"/>
          <w:szCs w:val="20"/>
        </w:rPr>
        <w:t>s</w:t>
      </w:r>
      <w:r w:rsidR="006502A9">
        <w:rPr>
          <w:sz w:val="20"/>
          <w:szCs w:val="20"/>
        </w:rPr>
        <w:t xml:space="preserve">. The reason for this has been the late start at a number of partner institutions due to difficulties to match locally the efforts. This has been particularly the case for our UK partners where the UK national funding agency has frozen the necessary </w:t>
      </w:r>
      <w:proofErr w:type="gramStart"/>
      <w:r w:rsidR="006502A9">
        <w:rPr>
          <w:sz w:val="20"/>
          <w:szCs w:val="20"/>
        </w:rPr>
        <w:t>matching budget.</w:t>
      </w:r>
      <w:proofErr w:type="gramEnd"/>
      <w:r w:rsidR="006502A9">
        <w:rPr>
          <w:sz w:val="20"/>
          <w:szCs w:val="20"/>
        </w:rPr>
        <w:t xml:space="preserve"> However, the work has </w:t>
      </w:r>
      <w:r>
        <w:rPr>
          <w:sz w:val="20"/>
          <w:szCs w:val="20"/>
        </w:rPr>
        <w:t>been mostly completed</w:t>
      </w:r>
      <w:r w:rsidR="006502A9">
        <w:rPr>
          <w:sz w:val="20"/>
          <w:szCs w:val="20"/>
        </w:rPr>
        <w:t xml:space="preserve"> at all the ALBiUS partners and </w:t>
      </w:r>
      <w:r>
        <w:rPr>
          <w:sz w:val="20"/>
          <w:szCs w:val="20"/>
        </w:rPr>
        <w:t>the remaining efforts of providing the final deliverable is in progress</w:t>
      </w:r>
      <w:r w:rsidR="006502A9">
        <w:rPr>
          <w:sz w:val="20"/>
          <w:szCs w:val="20"/>
        </w:rPr>
        <w:t xml:space="preserve">. All the ALBiUS </w:t>
      </w:r>
      <w:r>
        <w:rPr>
          <w:sz w:val="20"/>
          <w:szCs w:val="20"/>
        </w:rPr>
        <w:t>deliverables</w:t>
      </w:r>
      <w:r w:rsidR="006502A9">
        <w:rPr>
          <w:sz w:val="20"/>
          <w:szCs w:val="20"/>
        </w:rPr>
        <w:t xml:space="preserve"> are e</w:t>
      </w:r>
      <w:r>
        <w:rPr>
          <w:sz w:val="20"/>
          <w:szCs w:val="20"/>
        </w:rPr>
        <w:t>xpecte</w:t>
      </w:r>
      <w:r w:rsidR="002A11F4">
        <w:rPr>
          <w:sz w:val="20"/>
          <w:szCs w:val="20"/>
        </w:rPr>
        <w:t xml:space="preserve">d to be delivered </w:t>
      </w:r>
      <w:r>
        <w:rPr>
          <w:sz w:val="20"/>
          <w:szCs w:val="20"/>
        </w:rPr>
        <w:t>during the first half of 2012.</w:t>
      </w:r>
    </w:p>
    <w:p w:rsidR="006502A9" w:rsidRDefault="006502A9">
      <w:pPr>
        <w:spacing w:line="240" w:lineRule="auto"/>
        <w:jc w:val="both"/>
        <w:rPr>
          <w:sz w:val="20"/>
          <w:szCs w:val="20"/>
        </w:rPr>
      </w:pPr>
    </w:p>
    <w:p w:rsidR="006502A9" w:rsidRDefault="004C5B66" w:rsidP="00881D5E">
      <w:pPr>
        <w:spacing w:line="240" w:lineRule="auto"/>
        <w:jc w:val="both"/>
        <w:rPr>
          <w:sz w:val="20"/>
          <w:szCs w:val="20"/>
        </w:rPr>
      </w:pPr>
      <w:r>
        <w:rPr>
          <w:sz w:val="20"/>
          <w:szCs w:val="20"/>
        </w:rPr>
        <w:t>As already noted during the first part of the project, the s</w:t>
      </w:r>
      <w:r w:rsidR="006502A9">
        <w:rPr>
          <w:sz w:val="20"/>
          <w:szCs w:val="20"/>
        </w:rPr>
        <w:t xml:space="preserve">oftware developed within the ALBiUS activity has been already used by astronomers for both experimental and traditional data analysis. In particular, </w:t>
      </w:r>
      <w:r w:rsidR="00881D5E">
        <w:rPr>
          <w:sz w:val="20"/>
          <w:szCs w:val="20"/>
        </w:rPr>
        <w:t xml:space="preserve">a </w:t>
      </w:r>
      <w:r>
        <w:rPr>
          <w:sz w:val="20"/>
          <w:szCs w:val="20"/>
        </w:rPr>
        <w:t xml:space="preserve">fringe-fitting </w:t>
      </w:r>
      <w:r w:rsidR="00881D5E">
        <w:rPr>
          <w:sz w:val="20"/>
          <w:szCs w:val="20"/>
        </w:rPr>
        <w:t xml:space="preserve">solver </w:t>
      </w:r>
      <w:r>
        <w:rPr>
          <w:sz w:val="20"/>
          <w:szCs w:val="20"/>
        </w:rPr>
        <w:t xml:space="preserve">has been included in the </w:t>
      </w:r>
      <w:r w:rsidR="00881D5E">
        <w:rPr>
          <w:sz w:val="20"/>
          <w:szCs w:val="20"/>
        </w:rPr>
        <w:t>latest CASA release to be</w:t>
      </w:r>
      <w:r>
        <w:rPr>
          <w:sz w:val="20"/>
          <w:szCs w:val="20"/>
        </w:rPr>
        <w:t xml:space="preserve"> tested by the astronomical community. T</w:t>
      </w:r>
      <w:r w:rsidR="006502A9">
        <w:rPr>
          <w:sz w:val="20"/>
          <w:szCs w:val="20"/>
        </w:rPr>
        <w:t xml:space="preserve">he LOFAR user community </w:t>
      </w:r>
      <w:r w:rsidR="00DB0130">
        <w:rPr>
          <w:sz w:val="20"/>
          <w:szCs w:val="20"/>
        </w:rPr>
        <w:t>has been</w:t>
      </w:r>
      <w:r w:rsidR="006502A9">
        <w:rPr>
          <w:sz w:val="20"/>
          <w:szCs w:val="20"/>
        </w:rPr>
        <w:t xml:space="preserve"> using the innovative ALBiUS software for cross</w:t>
      </w:r>
      <w:r>
        <w:rPr>
          <w:sz w:val="20"/>
          <w:szCs w:val="20"/>
        </w:rPr>
        <w:t>-</w:t>
      </w:r>
      <w:r w:rsidR="006502A9">
        <w:rPr>
          <w:sz w:val="20"/>
          <w:szCs w:val="20"/>
        </w:rPr>
        <w:t xml:space="preserve">package (interoperable) scripting. </w:t>
      </w:r>
      <w:r w:rsidR="00B74EB2">
        <w:rPr>
          <w:sz w:val="20"/>
          <w:szCs w:val="20"/>
        </w:rPr>
        <w:t xml:space="preserve">In the past 18 months, </w:t>
      </w:r>
      <w:r w:rsidR="006502A9">
        <w:rPr>
          <w:sz w:val="20"/>
          <w:szCs w:val="20"/>
        </w:rPr>
        <w:t>the partne</w:t>
      </w:r>
      <w:r>
        <w:rPr>
          <w:sz w:val="20"/>
          <w:szCs w:val="20"/>
        </w:rPr>
        <w:t xml:space="preserve">rs of the project </w:t>
      </w:r>
      <w:r w:rsidR="00B74EB2">
        <w:rPr>
          <w:sz w:val="20"/>
          <w:szCs w:val="20"/>
        </w:rPr>
        <w:t>have met a number of time</w:t>
      </w:r>
      <w:r w:rsidR="005B593E">
        <w:rPr>
          <w:sz w:val="20"/>
          <w:szCs w:val="20"/>
        </w:rPr>
        <w:t>s</w:t>
      </w:r>
      <w:r w:rsidR="00B74EB2">
        <w:rPr>
          <w:sz w:val="20"/>
          <w:szCs w:val="20"/>
        </w:rPr>
        <w:t xml:space="preserve"> </w:t>
      </w:r>
      <w:r w:rsidR="006502A9">
        <w:rPr>
          <w:sz w:val="20"/>
          <w:szCs w:val="20"/>
        </w:rPr>
        <w:t>for progress meetings</w:t>
      </w:r>
      <w:r w:rsidR="00B74EB2">
        <w:rPr>
          <w:sz w:val="20"/>
          <w:szCs w:val="20"/>
        </w:rPr>
        <w:t xml:space="preserve"> via teleconferences</w:t>
      </w:r>
      <w:r w:rsidR="006502A9">
        <w:rPr>
          <w:sz w:val="20"/>
          <w:szCs w:val="20"/>
        </w:rPr>
        <w:t xml:space="preserve">. Minutes of all meetings are </w:t>
      </w:r>
      <w:r w:rsidR="005B593E">
        <w:rPr>
          <w:sz w:val="20"/>
          <w:szCs w:val="20"/>
        </w:rPr>
        <w:t xml:space="preserve">available on the </w:t>
      </w:r>
      <w:proofErr w:type="spellStart"/>
      <w:r w:rsidR="005B593E">
        <w:rPr>
          <w:sz w:val="20"/>
          <w:szCs w:val="20"/>
        </w:rPr>
        <w:t>RadioNet</w:t>
      </w:r>
      <w:proofErr w:type="spellEnd"/>
      <w:r w:rsidR="005B593E">
        <w:rPr>
          <w:sz w:val="20"/>
          <w:szCs w:val="20"/>
        </w:rPr>
        <w:t xml:space="preserve"> wiki.</w:t>
      </w:r>
    </w:p>
    <w:p w:rsidR="006502A9" w:rsidRDefault="006502A9">
      <w:pPr>
        <w:spacing w:line="240" w:lineRule="auto"/>
        <w:rPr>
          <w:b/>
          <w:bCs/>
          <w:sz w:val="20"/>
          <w:szCs w:val="20"/>
        </w:rPr>
      </w:pPr>
    </w:p>
    <w:p w:rsidR="006502A9" w:rsidRDefault="006502A9">
      <w:pPr>
        <w:spacing w:line="240" w:lineRule="auto"/>
        <w:rPr>
          <w:b/>
          <w:bCs/>
          <w:sz w:val="20"/>
          <w:szCs w:val="20"/>
        </w:rPr>
      </w:pPr>
    </w:p>
    <w:p w:rsidR="006502A9" w:rsidRDefault="006502A9" w:rsidP="00EE28BD">
      <w:pPr>
        <w:spacing w:line="240" w:lineRule="auto"/>
        <w:rPr>
          <w:b/>
          <w:bCs/>
          <w:sz w:val="24"/>
          <w:szCs w:val="24"/>
        </w:rPr>
      </w:pPr>
      <w:r>
        <w:rPr>
          <w:b/>
          <w:bCs/>
          <w:sz w:val="24"/>
          <w:szCs w:val="24"/>
        </w:rPr>
        <w:t>1. Interoperability</w:t>
      </w:r>
    </w:p>
    <w:p w:rsidR="006502A9" w:rsidRDefault="006502A9">
      <w:pPr>
        <w:spacing w:line="240" w:lineRule="auto"/>
        <w:rPr>
          <w:b/>
          <w:bCs/>
          <w:sz w:val="20"/>
          <w:szCs w:val="20"/>
        </w:rPr>
      </w:pPr>
      <w:r>
        <w:rPr>
          <w:b/>
          <w:bCs/>
          <w:sz w:val="20"/>
          <w:szCs w:val="20"/>
        </w:rPr>
        <w:t>Portable algorithms</w:t>
      </w:r>
    </w:p>
    <w:p w:rsidR="006502A9" w:rsidRDefault="006502A9">
      <w:pPr>
        <w:spacing w:line="240" w:lineRule="auto"/>
        <w:rPr>
          <w:b/>
          <w:bCs/>
          <w:sz w:val="20"/>
          <w:szCs w:val="20"/>
        </w:rPr>
      </w:pPr>
      <w:r>
        <w:rPr>
          <w:b/>
          <w:bCs/>
          <w:sz w:val="20"/>
          <w:szCs w:val="20"/>
        </w:rPr>
        <w:t xml:space="preserve">Framework: </w:t>
      </w:r>
      <w:r>
        <w:rPr>
          <w:b/>
          <w:bCs/>
          <w:sz w:val="20"/>
          <w:szCs w:val="20"/>
          <w:u w:val="single"/>
        </w:rPr>
        <w:t>(6.1.1)</w:t>
      </w:r>
      <w:r>
        <w:rPr>
          <w:b/>
          <w:bCs/>
          <w:sz w:val="20"/>
          <w:szCs w:val="20"/>
        </w:rPr>
        <w:t xml:space="preserve"> Interoperable calibration </w:t>
      </w:r>
      <w:r>
        <w:rPr>
          <w:b/>
          <w:bCs/>
          <w:sz w:val="20"/>
          <w:szCs w:val="20"/>
          <w:u w:val="single"/>
        </w:rPr>
        <w:t>(JIVE)</w:t>
      </w:r>
    </w:p>
    <w:p w:rsidR="00C62B51" w:rsidRDefault="00C62B51">
      <w:pPr>
        <w:spacing w:line="240" w:lineRule="auto"/>
        <w:jc w:val="both"/>
        <w:rPr>
          <w:sz w:val="20"/>
          <w:szCs w:val="20"/>
          <w:shd w:val="solid" w:color="FFFFFF" w:fill="FFFFFF"/>
        </w:rPr>
      </w:pPr>
      <w:r>
        <w:rPr>
          <w:sz w:val="20"/>
          <w:szCs w:val="20"/>
          <w:shd w:val="solid" w:color="FFFFFF" w:fill="FFFFFF"/>
        </w:rPr>
        <w:t>Most of the ALBiUS activities related to interoperability have been completed in the first half of the project. Howeve</w:t>
      </w:r>
      <w:r w:rsidR="00637836">
        <w:rPr>
          <w:sz w:val="20"/>
          <w:szCs w:val="20"/>
          <w:shd w:val="solid" w:color="FFFFFF" w:fill="FFFFFF"/>
        </w:rPr>
        <w:t>r, the final deliverables will be completed in the first half of 2012.</w:t>
      </w:r>
    </w:p>
    <w:p w:rsidR="00637836" w:rsidRDefault="00637836">
      <w:pPr>
        <w:spacing w:line="240" w:lineRule="auto"/>
        <w:jc w:val="both"/>
        <w:rPr>
          <w:sz w:val="20"/>
          <w:szCs w:val="20"/>
          <w:shd w:val="solid" w:color="FFFFFF" w:fill="FFFFFF"/>
        </w:rPr>
      </w:pPr>
    </w:p>
    <w:p w:rsidR="006502A9" w:rsidRDefault="006502A9" w:rsidP="005B593E">
      <w:pPr>
        <w:spacing w:line="240" w:lineRule="auto"/>
        <w:jc w:val="both"/>
        <w:rPr>
          <w:sz w:val="20"/>
          <w:szCs w:val="20"/>
          <w:shd w:val="solid" w:color="FFFFFF" w:fill="FFFFFF"/>
        </w:rPr>
      </w:pPr>
      <w:r>
        <w:rPr>
          <w:sz w:val="20"/>
          <w:szCs w:val="20"/>
          <w:shd w:val="solid" w:color="FFFFFF" w:fill="FFFFFF"/>
        </w:rPr>
        <w:t xml:space="preserve">The activity on translating AIPS calibration tables (solution, </w:t>
      </w:r>
      <w:proofErr w:type="spellStart"/>
      <w:r>
        <w:rPr>
          <w:sz w:val="20"/>
          <w:szCs w:val="20"/>
          <w:shd w:val="solid" w:color="FFFFFF" w:fill="FFFFFF"/>
        </w:rPr>
        <w:t>bandpass</w:t>
      </w:r>
      <w:proofErr w:type="spellEnd"/>
      <w:r>
        <w:rPr>
          <w:sz w:val="20"/>
          <w:szCs w:val="20"/>
          <w:shd w:val="solid" w:color="FFFFFF" w:fill="FFFFFF"/>
        </w:rPr>
        <w:t xml:space="preserve">, and calibration) to Casa calibration tables was continued. The earlier proof of concept utilities were consolidated into a single tool and a Casa task interface was added. The Casa task makes use of earlier work on </w:t>
      </w:r>
      <w:r w:rsidR="005B593E">
        <w:rPr>
          <w:sz w:val="20"/>
          <w:szCs w:val="20"/>
          <w:shd w:val="solid" w:color="FFFFFF" w:fill="FFFFFF"/>
        </w:rPr>
        <w:t>the unified Casa/</w:t>
      </w:r>
      <w:proofErr w:type="spellStart"/>
      <w:r w:rsidR="005B593E">
        <w:rPr>
          <w:sz w:val="20"/>
          <w:szCs w:val="20"/>
          <w:shd w:val="solid" w:color="FFFFFF" w:fill="FFFFFF"/>
        </w:rPr>
        <w:t>ParselTongue</w:t>
      </w:r>
      <w:proofErr w:type="spellEnd"/>
      <w:r w:rsidR="005B593E">
        <w:rPr>
          <w:sz w:val="20"/>
          <w:szCs w:val="20"/>
          <w:shd w:val="solid" w:color="FFFFFF" w:fill="FFFFFF"/>
        </w:rPr>
        <w:t xml:space="preserve"> environment </w:t>
      </w:r>
      <w:r>
        <w:rPr>
          <w:sz w:val="20"/>
          <w:szCs w:val="20"/>
          <w:shd w:val="solid" w:color="FFFFFF" w:fill="FFFFFF"/>
        </w:rPr>
        <w:t>al</w:t>
      </w:r>
      <w:r w:rsidR="005B593E">
        <w:rPr>
          <w:sz w:val="20"/>
          <w:szCs w:val="20"/>
          <w:shd w:val="solid" w:color="FFFFFF" w:fill="FFFFFF"/>
        </w:rPr>
        <w:t>so conducted for this activity.</w:t>
      </w:r>
    </w:p>
    <w:p w:rsidR="006502A9" w:rsidRDefault="006502A9">
      <w:pPr>
        <w:spacing w:line="240" w:lineRule="auto"/>
        <w:jc w:val="both"/>
        <w:rPr>
          <w:sz w:val="20"/>
          <w:szCs w:val="20"/>
          <w:shd w:val="solid" w:color="FFFFFF" w:fill="FFFFFF"/>
        </w:rPr>
      </w:pPr>
    </w:p>
    <w:p w:rsidR="006502A9" w:rsidRDefault="006502A9">
      <w:pPr>
        <w:spacing w:line="240" w:lineRule="auto"/>
        <w:jc w:val="both"/>
        <w:rPr>
          <w:sz w:val="20"/>
          <w:szCs w:val="20"/>
          <w:shd w:val="solid" w:color="FFFFFF" w:fill="FFFFFF"/>
        </w:rPr>
      </w:pPr>
      <w:r>
        <w:rPr>
          <w:sz w:val="20"/>
          <w:szCs w:val="20"/>
          <w:shd w:val="solid" w:color="FFFFFF" w:fill="FFFFFF"/>
        </w:rPr>
        <w:t>The software has been tested and verified with VLA and WSRT data, and partially verified for EVN data. The latter being a slightly more complicated test case due to the interdependency between the FITS loader, the flag importer and the calibration transfer.</w:t>
      </w:r>
    </w:p>
    <w:p w:rsidR="006502A9" w:rsidRDefault="006502A9">
      <w:pPr>
        <w:spacing w:line="240" w:lineRule="auto"/>
        <w:rPr>
          <w:color w:val="FF0000"/>
          <w:sz w:val="20"/>
          <w:szCs w:val="20"/>
        </w:rPr>
      </w:pPr>
    </w:p>
    <w:p w:rsidR="006502A9" w:rsidRDefault="006502A9">
      <w:pPr>
        <w:spacing w:line="240" w:lineRule="auto"/>
        <w:rPr>
          <w:b/>
          <w:bCs/>
          <w:sz w:val="20"/>
          <w:szCs w:val="20"/>
        </w:rPr>
      </w:pPr>
      <w:r>
        <w:rPr>
          <w:b/>
          <w:bCs/>
          <w:sz w:val="20"/>
          <w:szCs w:val="20"/>
        </w:rPr>
        <w:t>1.1.2 Data structure (ESO)</w:t>
      </w:r>
    </w:p>
    <w:p w:rsidR="006502A9" w:rsidRPr="003F368A" w:rsidRDefault="003F368A">
      <w:pPr>
        <w:spacing w:line="240" w:lineRule="auto"/>
        <w:rPr>
          <w:color w:val="auto"/>
          <w:sz w:val="20"/>
          <w:szCs w:val="20"/>
        </w:rPr>
      </w:pPr>
      <w:r>
        <w:rPr>
          <w:color w:val="auto"/>
          <w:sz w:val="20"/>
          <w:szCs w:val="20"/>
        </w:rPr>
        <w:lastRenderedPageBreak/>
        <w:t>Work concluded and described in the Mid-Term report.</w:t>
      </w:r>
    </w:p>
    <w:p w:rsidR="006502A9" w:rsidRDefault="006502A9" w:rsidP="00BF3F92">
      <w:pPr>
        <w:spacing w:line="240" w:lineRule="auto"/>
        <w:rPr>
          <w:b/>
          <w:bCs/>
          <w:sz w:val="20"/>
          <w:szCs w:val="20"/>
          <w:u w:val="single"/>
        </w:rPr>
      </w:pPr>
      <w:r>
        <w:rPr>
          <w:b/>
          <w:bCs/>
          <w:sz w:val="20"/>
          <w:szCs w:val="20"/>
          <w:u w:val="single"/>
        </w:rPr>
        <w:t>(6.1.2)</w:t>
      </w:r>
      <w:r>
        <w:rPr>
          <w:b/>
          <w:bCs/>
          <w:sz w:val="20"/>
          <w:szCs w:val="20"/>
        </w:rPr>
        <w:t xml:space="preserve"> Distributed </w:t>
      </w:r>
      <w:proofErr w:type="spellStart"/>
      <w:r>
        <w:rPr>
          <w:b/>
          <w:bCs/>
          <w:sz w:val="20"/>
          <w:szCs w:val="20"/>
        </w:rPr>
        <w:t>Parseltongue</w:t>
      </w:r>
      <w:proofErr w:type="spellEnd"/>
      <w:r>
        <w:rPr>
          <w:b/>
          <w:bCs/>
          <w:sz w:val="20"/>
          <w:szCs w:val="20"/>
        </w:rPr>
        <w:t xml:space="preserve"> </w:t>
      </w:r>
      <w:r>
        <w:rPr>
          <w:b/>
          <w:bCs/>
          <w:sz w:val="20"/>
          <w:szCs w:val="20"/>
          <w:u w:val="single"/>
        </w:rPr>
        <w:t>(JIVE)</w:t>
      </w:r>
    </w:p>
    <w:p w:rsidR="006502A9" w:rsidRPr="003F368A" w:rsidRDefault="003F368A" w:rsidP="003F368A">
      <w:pPr>
        <w:spacing w:line="240" w:lineRule="auto"/>
        <w:rPr>
          <w:color w:val="auto"/>
          <w:sz w:val="20"/>
          <w:szCs w:val="20"/>
        </w:rPr>
      </w:pPr>
      <w:r>
        <w:rPr>
          <w:color w:val="auto"/>
          <w:sz w:val="20"/>
          <w:szCs w:val="20"/>
        </w:rPr>
        <w:t>Work concluded and described in the Mid-Term report.</w:t>
      </w:r>
    </w:p>
    <w:p w:rsidR="006502A9" w:rsidRDefault="006502A9">
      <w:pPr>
        <w:spacing w:line="240" w:lineRule="auto"/>
        <w:rPr>
          <w:b/>
          <w:bCs/>
          <w:sz w:val="24"/>
          <w:szCs w:val="24"/>
        </w:rPr>
      </w:pPr>
      <w:r>
        <w:rPr>
          <w:b/>
          <w:bCs/>
          <w:sz w:val="24"/>
          <w:szCs w:val="24"/>
        </w:rPr>
        <w:t>2. Calibration Algorithms</w:t>
      </w:r>
    </w:p>
    <w:p w:rsidR="006502A9" w:rsidRDefault="006502A9">
      <w:pPr>
        <w:spacing w:line="240" w:lineRule="auto"/>
        <w:rPr>
          <w:b/>
          <w:bCs/>
          <w:sz w:val="20"/>
          <w:szCs w:val="20"/>
          <w:u w:val="single"/>
        </w:rPr>
      </w:pPr>
      <w:r>
        <w:rPr>
          <w:b/>
          <w:bCs/>
          <w:sz w:val="20"/>
          <w:szCs w:val="20"/>
          <w:u w:val="single"/>
        </w:rPr>
        <w:t>(6.2.1)</w:t>
      </w:r>
      <w:r>
        <w:rPr>
          <w:b/>
          <w:bCs/>
          <w:sz w:val="20"/>
          <w:szCs w:val="20"/>
        </w:rPr>
        <w:t xml:space="preserve"> Global Fringe Fitting</w:t>
      </w:r>
    </w:p>
    <w:p w:rsidR="006502A9" w:rsidRDefault="006502A9" w:rsidP="00881D5E">
      <w:pPr>
        <w:spacing w:line="240" w:lineRule="auto"/>
        <w:jc w:val="both"/>
        <w:rPr>
          <w:sz w:val="20"/>
          <w:szCs w:val="20"/>
          <w:shd w:val="solid" w:color="FFFFFF" w:fill="FFFFFF"/>
        </w:rPr>
      </w:pPr>
      <w:r>
        <w:rPr>
          <w:sz w:val="20"/>
          <w:szCs w:val="20"/>
          <w:shd w:val="solid" w:color="FFFFFF" w:fill="FFFFFF"/>
        </w:rPr>
        <w:t xml:space="preserve">Substantive work commenced on Global Fringe Fitting in January 2011. Although in view of the short remaining time available to complete this package, the formal objectives had been </w:t>
      </w:r>
      <w:r w:rsidR="008D312D">
        <w:rPr>
          <w:sz w:val="20"/>
          <w:szCs w:val="20"/>
          <w:shd w:val="solid" w:color="FFFFFF" w:fill="FFFFFF"/>
        </w:rPr>
        <w:t xml:space="preserve">initially </w:t>
      </w:r>
      <w:r>
        <w:rPr>
          <w:sz w:val="20"/>
          <w:szCs w:val="20"/>
          <w:shd w:val="solid" w:color="FFFFFF" w:fill="FFFFFF"/>
        </w:rPr>
        <w:t xml:space="preserve">scaled back to </w:t>
      </w:r>
      <w:r w:rsidR="008D312D">
        <w:rPr>
          <w:sz w:val="20"/>
          <w:szCs w:val="20"/>
          <w:shd w:val="solid" w:color="FFFFFF" w:fill="FFFFFF"/>
        </w:rPr>
        <w:t>the production of a report. I</w:t>
      </w:r>
      <w:r>
        <w:rPr>
          <w:sz w:val="20"/>
          <w:szCs w:val="20"/>
          <w:shd w:val="solid" w:color="FFFFFF" w:fill="FFFFFF"/>
        </w:rPr>
        <w:t>t may still be possible to make some inroads into the initial des</w:t>
      </w:r>
      <w:r w:rsidR="008D312D">
        <w:rPr>
          <w:sz w:val="20"/>
          <w:szCs w:val="20"/>
          <w:shd w:val="solid" w:color="FFFFFF" w:fill="FFFFFF"/>
        </w:rPr>
        <w:t xml:space="preserve">irables of introducing some global fringe fitting </w:t>
      </w:r>
      <w:r>
        <w:rPr>
          <w:sz w:val="20"/>
          <w:szCs w:val="20"/>
          <w:shd w:val="solid" w:color="FFFFFF" w:fill="FFFFFF"/>
        </w:rPr>
        <w:t>capability into CASA on the one hand and exploring some new and extended algorithms on the other.</w:t>
      </w:r>
      <w:r w:rsidR="00881D5E">
        <w:rPr>
          <w:sz w:val="20"/>
          <w:szCs w:val="20"/>
          <w:shd w:val="solid" w:color="FFFFFF" w:fill="FFFFFF"/>
        </w:rPr>
        <w:t xml:space="preserve"> </w:t>
      </w:r>
      <w:r>
        <w:rPr>
          <w:sz w:val="20"/>
          <w:szCs w:val="20"/>
          <w:shd w:val="solid" w:color="FFFFFF" w:fill="FFFFFF"/>
        </w:rPr>
        <w:t xml:space="preserve">Near the start of the work period, Stephen Bourke and Ian Stewart visited the VLAOC at Socorro. The aims of this visit were information transfer to </w:t>
      </w:r>
      <w:r w:rsidR="00881D5E">
        <w:rPr>
          <w:sz w:val="20"/>
          <w:szCs w:val="20"/>
          <w:shd w:val="solid" w:color="FFFFFF" w:fill="FFFFFF"/>
        </w:rPr>
        <w:t>Bourke</w:t>
      </w:r>
      <w:r>
        <w:rPr>
          <w:sz w:val="20"/>
          <w:szCs w:val="20"/>
          <w:shd w:val="solid" w:color="FFFFFF" w:fill="FFFFFF"/>
        </w:rPr>
        <w:t xml:space="preserve"> and </w:t>
      </w:r>
      <w:r w:rsidR="00881D5E">
        <w:rPr>
          <w:sz w:val="20"/>
          <w:szCs w:val="20"/>
          <w:shd w:val="solid" w:color="FFFFFF" w:fill="FFFFFF"/>
        </w:rPr>
        <w:t>Stewart</w:t>
      </w:r>
      <w:r>
        <w:rPr>
          <w:sz w:val="20"/>
          <w:szCs w:val="20"/>
          <w:shd w:val="solid" w:color="FFFFFF" w:fill="FFFFFF"/>
        </w:rPr>
        <w:t xml:space="preserve"> and discussion and agreeing on a GFF </w:t>
      </w:r>
      <w:r w:rsidR="00881D5E">
        <w:rPr>
          <w:sz w:val="20"/>
          <w:szCs w:val="20"/>
          <w:shd w:val="solid" w:color="FFFFFF" w:fill="FFFFFF"/>
        </w:rPr>
        <w:t>interface with CASA</w:t>
      </w:r>
      <w:r>
        <w:rPr>
          <w:sz w:val="20"/>
          <w:szCs w:val="20"/>
          <w:shd w:val="solid" w:color="FFFFFF" w:fill="FFFFFF"/>
        </w:rPr>
        <w:t>. Both these objectives were successfully met.</w:t>
      </w:r>
    </w:p>
    <w:p w:rsidR="006502A9" w:rsidRDefault="00881D5E" w:rsidP="00881D5E">
      <w:pPr>
        <w:spacing w:line="240" w:lineRule="auto"/>
        <w:jc w:val="both"/>
        <w:rPr>
          <w:sz w:val="20"/>
          <w:szCs w:val="20"/>
          <w:shd w:val="solid" w:color="FFFFFF" w:fill="FFFFFF"/>
        </w:rPr>
      </w:pPr>
      <w:r>
        <w:rPr>
          <w:sz w:val="20"/>
          <w:szCs w:val="20"/>
          <w:shd w:val="solid" w:color="FFFFFF" w:fill="FFFFFF"/>
        </w:rPr>
        <w:t>Since the</w:t>
      </w:r>
      <w:r w:rsidR="006502A9">
        <w:rPr>
          <w:sz w:val="20"/>
          <w:szCs w:val="20"/>
          <w:shd w:val="solid" w:color="FFFFFF" w:fill="FFFFFF"/>
        </w:rPr>
        <w:t xml:space="preserve"> Socorro visit, Stephen</w:t>
      </w:r>
      <w:r>
        <w:rPr>
          <w:sz w:val="20"/>
          <w:szCs w:val="20"/>
          <w:shd w:val="solid" w:color="FFFFFF" w:fill="FFFFFF"/>
        </w:rPr>
        <w:t xml:space="preserve"> Bourke</w:t>
      </w:r>
      <w:r w:rsidR="006502A9">
        <w:rPr>
          <w:sz w:val="20"/>
          <w:szCs w:val="20"/>
          <w:shd w:val="solid" w:color="FFFFFF" w:fill="FFFFFF"/>
        </w:rPr>
        <w:t xml:space="preserve"> has been working mostly on the interface with CASA. He has written a simple framework fringe-fitting solver along the lines agreed at Socorro. This has lately been tested with real data and been found to perform satisfactorily. Ian </w:t>
      </w:r>
      <w:r w:rsidR="00B87182">
        <w:rPr>
          <w:sz w:val="20"/>
          <w:szCs w:val="20"/>
          <w:shd w:val="solid" w:color="FFFFFF" w:fill="FFFFFF"/>
        </w:rPr>
        <w:t xml:space="preserve">Stewart </w:t>
      </w:r>
      <w:r w:rsidR="006502A9">
        <w:rPr>
          <w:sz w:val="20"/>
          <w:szCs w:val="20"/>
          <w:shd w:val="solid" w:color="FFFFFF" w:fill="FFFFFF"/>
        </w:rPr>
        <w:t>has been investigating a new algorithm, which performs a fast linear fit to the imaginary part of visibilities which have been coarsely phase-flattened, and has extended the familiar Fourier-transform algorithm to return uncertainties in the returned values of delay and rate.</w:t>
      </w:r>
      <w:r>
        <w:rPr>
          <w:sz w:val="20"/>
          <w:szCs w:val="20"/>
          <w:shd w:val="solid" w:color="FFFFFF" w:fill="FFFFFF"/>
        </w:rPr>
        <w:t xml:space="preserve"> </w:t>
      </w:r>
      <w:r w:rsidR="001D3DE3">
        <w:rPr>
          <w:sz w:val="20"/>
          <w:szCs w:val="20"/>
          <w:shd w:val="solid" w:color="FFFFFF" w:fill="FFFFFF"/>
        </w:rPr>
        <w:t>NRAO has i</w:t>
      </w:r>
      <w:r w:rsidR="006502A9">
        <w:rPr>
          <w:sz w:val="20"/>
          <w:szCs w:val="20"/>
          <w:shd w:val="solid" w:color="FFFFFF" w:fill="FFFFFF"/>
        </w:rPr>
        <w:t>mplemented a rate solver in Casa which uses the FFT m</w:t>
      </w:r>
      <w:r>
        <w:rPr>
          <w:sz w:val="20"/>
          <w:szCs w:val="20"/>
          <w:shd w:val="solid" w:color="FFFFFF" w:fill="FFFFFF"/>
        </w:rPr>
        <w:t xml:space="preserve">ethod to estimate delay rates. Walter </w:t>
      </w:r>
      <w:proofErr w:type="spellStart"/>
      <w:r>
        <w:rPr>
          <w:sz w:val="20"/>
          <w:szCs w:val="20"/>
          <w:shd w:val="solid" w:color="FFFFFF" w:fill="FFFFFF"/>
        </w:rPr>
        <w:t>Brisken</w:t>
      </w:r>
      <w:proofErr w:type="spellEnd"/>
      <w:r>
        <w:rPr>
          <w:sz w:val="20"/>
          <w:szCs w:val="20"/>
          <w:shd w:val="solid" w:color="FFFFFF" w:fill="FFFFFF"/>
        </w:rPr>
        <w:t xml:space="preserve"> has</w:t>
      </w:r>
      <w:r w:rsidR="006502A9">
        <w:rPr>
          <w:sz w:val="20"/>
          <w:szCs w:val="20"/>
          <w:shd w:val="solid" w:color="FFFFFF" w:fill="FFFFFF"/>
        </w:rPr>
        <w:t xml:space="preserve"> implemented baseline stacking code, which exploits phase closure properties of visibilities to stack equivalent 'pseudo' baselines to gain sensitivity. This is most beneficial on homogeneous arrays which lack a big dish to boot strap.</w:t>
      </w:r>
    </w:p>
    <w:p w:rsidR="006502A9" w:rsidRDefault="006502A9">
      <w:pPr>
        <w:spacing w:line="240" w:lineRule="auto"/>
        <w:jc w:val="both"/>
        <w:rPr>
          <w:b/>
          <w:bCs/>
          <w:sz w:val="20"/>
          <w:szCs w:val="20"/>
          <w:u w:val="single"/>
        </w:rPr>
      </w:pPr>
    </w:p>
    <w:p w:rsidR="006502A9" w:rsidRDefault="006502A9">
      <w:pPr>
        <w:spacing w:line="240" w:lineRule="auto"/>
        <w:jc w:val="both"/>
        <w:rPr>
          <w:sz w:val="20"/>
          <w:szCs w:val="20"/>
          <w:shd w:val="solid" w:color="FFFFFF" w:fill="FFFFFF"/>
        </w:rPr>
      </w:pPr>
      <w:r>
        <w:rPr>
          <w:sz w:val="20"/>
          <w:szCs w:val="20"/>
          <w:shd w:val="solid" w:color="FFFFFF" w:fill="FFFFFF"/>
        </w:rPr>
        <w:t>Work on the Fringe Fitting project at Jive has concentrated on two areas:</w:t>
      </w:r>
    </w:p>
    <w:p w:rsidR="006502A9" w:rsidRDefault="006502A9" w:rsidP="00B87182">
      <w:pPr>
        <w:numPr>
          <w:ilvl w:val="0"/>
          <w:numId w:val="13"/>
        </w:numPr>
        <w:spacing w:line="240" w:lineRule="auto"/>
        <w:jc w:val="both"/>
        <w:rPr>
          <w:sz w:val="20"/>
          <w:szCs w:val="20"/>
          <w:shd w:val="solid" w:color="FFFFFF" w:fill="FFFFFF"/>
        </w:rPr>
      </w:pPr>
      <w:r>
        <w:rPr>
          <w:sz w:val="20"/>
          <w:szCs w:val="20"/>
          <w:shd w:val="solid" w:color="FFFFFF" w:fill="FFFFFF"/>
        </w:rPr>
        <w:t>continued develop</w:t>
      </w:r>
      <w:r w:rsidR="00B87182">
        <w:rPr>
          <w:sz w:val="20"/>
          <w:szCs w:val="20"/>
          <w:shd w:val="solid" w:color="FFFFFF" w:fill="FFFFFF"/>
        </w:rPr>
        <w:t>ment on the Casa implementation;</w:t>
      </w:r>
    </w:p>
    <w:p w:rsidR="006502A9" w:rsidRDefault="006502A9" w:rsidP="00B87182">
      <w:pPr>
        <w:numPr>
          <w:ilvl w:val="0"/>
          <w:numId w:val="13"/>
        </w:numPr>
        <w:spacing w:line="240" w:lineRule="auto"/>
        <w:jc w:val="both"/>
        <w:rPr>
          <w:sz w:val="20"/>
          <w:szCs w:val="20"/>
          <w:shd w:val="solid" w:color="FFFFFF" w:fill="FFFFFF"/>
        </w:rPr>
      </w:pPr>
      <w:proofErr w:type="gramStart"/>
      <w:r>
        <w:rPr>
          <w:sz w:val="20"/>
          <w:szCs w:val="20"/>
          <w:shd w:val="solid" w:color="FFFFFF" w:fill="FFFFFF"/>
        </w:rPr>
        <w:t>development</w:t>
      </w:r>
      <w:proofErr w:type="gramEnd"/>
      <w:r>
        <w:rPr>
          <w:sz w:val="20"/>
          <w:szCs w:val="20"/>
          <w:shd w:val="solid" w:color="FFFFFF" w:fill="FFFFFF"/>
        </w:rPr>
        <w:t xml:space="preserve"> of Python software for research and development to facilitate experimenting and testing of ideas before incorporation into the Casa implementation.</w:t>
      </w:r>
    </w:p>
    <w:p w:rsidR="00B87182" w:rsidRDefault="00B87182" w:rsidP="00B87182">
      <w:pPr>
        <w:spacing w:line="240" w:lineRule="auto"/>
        <w:ind w:left="720"/>
        <w:jc w:val="both"/>
        <w:rPr>
          <w:sz w:val="20"/>
          <w:szCs w:val="20"/>
          <w:shd w:val="solid" w:color="FFFFFF" w:fill="FFFFFF"/>
        </w:rPr>
      </w:pPr>
    </w:p>
    <w:p w:rsidR="006502A9" w:rsidRPr="004A59E5" w:rsidRDefault="006502A9" w:rsidP="004A59E5">
      <w:pPr>
        <w:spacing w:line="240" w:lineRule="auto"/>
        <w:jc w:val="both"/>
        <w:rPr>
          <w:sz w:val="20"/>
          <w:szCs w:val="20"/>
          <w:shd w:val="solid" w:color="FFFFFF" w:fill="FFFFFF"/>
        </w:rPr>
      </w:pPr>
      <w:r>
        <w:rPr>
          <w:sz w:val="20"/>
          <w:szCs w:val="20"/>
          <w:shd w:val="solid" w:color="FFFFFF" w:fill="FFFFFF"/>
        </w:rPr>
        <w:t>The Casa implementa</w:t>
      </w:r>
      <w:r w:rsidR="00B87182">
        <w:rPr>
          <w:sz w:val="20"/>
          <w:szCs w:val="20"/>
          <w:shd w:val="solid" w:color="FFFFFF" w:fill="FFFFFF"/>
        </w:rPr>
        <w:t xml:space="preserve">tion of a baseline based Delay - </w:t>
      </w:r>
      <w:r>
        <w:rPr>
          <w:sz w:val="20"/>
          <w:szCs w:val="20"/>
          <w:shd w:val="solid" w:color="FFFFFF" w:fill="FFFFFF"/>
        </w:rPr>
        <w:t>Rate solver has been optimized to speeding up the FFT stage of the existing implementation. Work is currently concentration on incorporating the baseline stacking code into Casa. The goal is to implement it independent</w:t>
      </w:r>
      <w:r w:rsidR="004A59E5">
        <w:rPr>
          <w:sz w:val="20"/>
          <w:szCs w:val="20"/>
          <w:shd w:val="solid" w:color="FFFFFF" w:fill="FFFFFF"/>
        </w:rPr>
        <w:t>ly</w:t>
      </w:r>
      <w:r>
        <w:rPr>
          <w:sz w:val="20"/>
          <w:szCs w:val="20"/>
          <w:shd w:val="solid" w:color="FFFFFF" w:fill="FFFFFF"/>
        </w:rPr>
        <w:t xml:space="preserve"> of the fringe fitting code so it can also be used elsewhere in Casa.</w:t>
      </w:r>
      <w:r w:rsidR="004A59E5">
        <w:rPr>
          <w:sz w:val="20"/>
          <w:szCs w:val="20"/>
          <w:shd w:val="solid" w:color="FFFFFF" w:fill="FFFFFF"/>
        </w:rPr>
        <w:t xml:space="preserve"> </w:t>
      </w:r>
      <w:r>
        <w:rPr>
          <w:sz w:val="20"/>
          <w:szCs w:val="20"/>
          <w:shd w:val="solid" w:color="FFFFFF" w:fill="FFFFFF"/>
        </w:rPr>
        <w:t>The above mentioned Python software simulates data with user specifie</w:t>
      </w:r>
      <w:r w:rsidR="001D3DE3">
        <w:rPr>
          <w:sz w:val="20"/>
          <w:szCs w:val="20"/>
          <w:shd w:val="solid" w:color="FFFFFF" w:fill="FFFFFF"/>
        </w:rPr>
        <w:t>d delay and rate properties. It</w:t>
      </w:r>
      <w:r>
        <w:rPr>
          <w:sz w:val="20"/>
          <w:szCs w:val="20"/>
          <w:shd w:val="solid" w:color="FFFFFF" w:fill="FFFFFF"/>
        </w:rPr>
        <w:t xml:space="preserve"> provides a platform for testing solver algorithms. It has been used to experiment with using </w:t>
      </w:r>
      <w:proofErr w:type="spellStart"/>
      <w:r>
        <w:rPr>
          <w:sz w:val="20"/>
          <w:szCs w:val="20"/>
          <w:shd w:val="solid" w:color="FFFFFF" w:fill="FFFFFF"/>
        </w:rPr>
        <w:t>Casacore's</w:t>
      </w:r>
      <w:proofErr w:type="spellEnd"/>
      <w:r>
        <w:rPr>
          <w:sz w:val="20"/>
          <w:szCs w:val="20"/>
          <w:shd w:val="solid" w:color="FFFFFF" w:fill="FFFFFF"/>
        </w:rPr>
        <w:t xml:space="preserve"> solvers in the baseline based solver for increased accuracy and speed. The effects of dispersive delays are also been studied with this software to develop a strategy for the application of Fringe Fitting to wide band data. VLBI instruments around the world are currently undergoing bandwidth upgrades. Wide band delay calibration may also be useful for the instruments in current commissioning and development.</w:t>
      </w:r>
    </w:p>
    <w:p w:rsidR="006502A9" w:rsidRDefault="006502A9">
      <w:pPr>
        <w:spacing w:line="240" w:lineRule="auto"/>
        <w:jc w:val="both"/>
        <w:rPr>
          <w:b/>
          <w:bCs/>
          <w:sz w:val="20"/>
          <w:szCs w:val="20"/>
          <w:u w:val="single"/>
        </w:rPr>
      </w:pPr>
    </w:p>
    <w:p w:rsidR="006502A9" w:rsidRDefault="006502A9" w:rsidP="004A59E5">
      <w:pPr>
        <w:spacing w:line="240" w:lineRule="auto"/>
        <w:jc w:val="both"/>
        <w:rPr>
          <w:color w:val="222222"/>
          <w:sz w:val="20"/>
          <w:szCs w:val="20"/>
        </w:rPr>
      </w:pPr>
      <w:r>
        <w:rPr>
          <w:color w:val="222222"/>
          <w:sz w:val="20"/>
          <w:szCs w:val="20"/>
        </w:rPr>
        <w:t>A detailed code analysis of existing fringe fitting algorithms was performed. The AIPS fringe fitting routines were analysed, documented and profiled. It is desir</w:t>
      </w:r>
      <w:r w:rsidR="004A59E5">
        <w:rPr>
          <w:color w:val="222222"/>
          <w:sz w:val="20"/>
          <w:szCs w:val="20"/>
        </w:rPr>
        <w:t>able to reduce the number of FFT</w:t>
      </w:r>
      <w:r>
        <w:rPr>
          <w:color w:val="222222"/>
          <w:sz w:val="20"/>
          <w:szCs w:val="20"/>
        </w:rPr>
        <w:t xml:space="preserve"> performed by the algorithm. To this end</w:t>
      </w:r>
      <w:r w:rsidR="004A59E5">
        <w:rPr>
          <w:color w:val="222222"/>
          <w:sz w:val="20"/>
          <w:szCs w:val="20"/>
        </w:rPr>
        <w:t>,</w:t>
      </w:r>
      <w:r>
        <w:rPr>
          <w:color w:val="222222"/>
          <w:sz w:val="20"/>
          <w:szCs w:val="20"/>
        </w:rPr>
        <w:t xml:space="preserve"> python code was implemented to experiment with delay connection. If delays are relatively stable a range of values is fitted by a least squares method and tested for goodness of fit via a chi</w:t>
      </w:r>
      <w:r w:rsidR="004A59E5">
        <w:rPr>
          <w:color w:val="222222"/>
          <w:sz w:val="20"/>
          <w:szCs w:val="20"/>
        </w:rPr>
        <w:t xml:space="preserve"> square</w:t>
      </w:r>
      <w:r>
        <w:rPr>
          <w:color w:val="222222"/>
          <w:sz w:val="20"/>
          <w:szCs w:val="20"/>
        </w:rPr>
        <w:t xml:space="preserve"> test, rather than the traditional </w:t>
      </w:r>
      <w:r w:rsidR="004A59E5">
        <w:rPr>
          <w:color w:val="222222"/>
          <w:sz w:val="20"/>
          <w:szCs w:val="20"/>
        </w:rPr>
        <w:t>FFT</w:t>
      </w:r>
      <w:r>
        <w:rPr>
          <w:color w:val="222222"/>
          <w:sz w:val="20"/>
          <w:szCs w:val="20"/>
        </w:rPr>
        <w:t xml:space="preserve"> search.</w:t>
      </w:r>
      <w:r w:rsidR="004A59E5">
        <w:rPr>
          <w:color w:val="222222"/>
          <w:sz w:val="20"/>
          <w:szCs w:val="20"/>
        </w:rPr>
        <w:t xml:space="preserve"> </w:t>
      </w:r>
      <w:r>
        <w:rPr>
          <w:color w:val="222222"/>
          <w:sz w:val="20"/>
          <w:szCs w:val="20"/>
        </w:rPr>
        <w:t>Work has started on a combined baseband solution implementation to allow for the exploitation of better signal to noise when baseband specific delay errors do not exist. AIPS phase interpolation models have been analysed with the aim of implementing analog</w:t>
      </w:r>
      <w:r w:rsidR="004A59E5">
        <w:rPr>
          <w:color w:val="222222"/>
          <w:sz w:val="20"/>
          <w:szCs w:val="20"/>
        </w:rPr>
        <w:t>ue</w:t>
      </w:r>
      <w:r>
        <w:rPr>
          <w:color w:val="222222"/>
          <w:sz w:val="20"/>
          <w:szCs w:val="20"/>
        </w:rPr>
        <w:t>s in Casa.</w:t>
      </w:r>
    </w:p>
    <w:p w:rsidR="006502A9" w:rsidRDefault="006502A9">
      <w:pPr>
        <w:spacing w:line="240" w:lineRule="auto"/>
        <w:jc w:val="both"/>
        <w:rPr>
          <w:b/>
          <w:bCs/>
          <w:sz w:val="20"/>
          <w:szCs w:val="20"/>
          <w:u w:val="single"/>
        </w:rPr>
      </w:pPr>
    </w:p>
    <w:p w:rsidR="006502A9" w:rsidRDefault="006502A9" w:rsidP="004A59E5">
      <w:pPr>
        <w:spacing w:line="240" w:lineRule="auto"/>
        <w:jc w:val="both"/>
        <w:rPr>
          <w:sz w:val="20"/>
          <w:szCs w:val="20"/>
        </w:rPr>
      </w:pPr>
      <w:r>
        <w:rPr>
          <w:sz w:val="20"/>
          <w:szCs w:val="20"/>
        </w:rPr>
        <w:t>NRAO has been playing a large indirect effort toward realizing CASA fringe fitting by developing and implementing the new "</w:t>
      </w:r>
      <w:proofErr w:type="spellStart"/>
      <w:r>
        <w:rPr>
          <w:sz w:val="20"/>
          <w:szCs w:val="20"/>
        </w:rPr>
        <w:t>CalTable</w:t>
      </w:r>
      <w:proofErr w:type="spellEnd"/>
      <w:r>
        <w:rPr>
          <w:sz w:val="20"/>
          <w:szCs w:val="20"/>
        </w:rPr>
        <w:t xml:space="preserve">" infrastructure which will provide the infrastructure needed to store and apply fringe fitting results to visibility data.  The prior version of </w:t>
      </w:r>
      <w:proofErr w:type="spellStart"/>
      <w:r>
        <w:rPr>
          <w:sz w:val="20"/>
          <w:szCs w:val="20"/>
        </w:rPr>
        <w:t>CalTable</w:t>
      </w:r>
      <w:proofErr w:type="spellEnd"/>
      <w:r>
        <w:rPr>
          <w:sz w:val="20"/>
          <w:szCs w:val="20"/>
        </w:rPr>
        <w:t xml:space="preserve"> could handle fringe fitting results, but had numerous shortcomings.</w:t>
      </w:r>
      <w:r w:rsidR="004A59E5">
        <w:rPr>
          <w:sz w:val="20"/>
          <w:szCs w:val="20"/>
        </w:rPr>
        <w:t xml:space="preserve"> </w:t>
      </w:r>
      <w:r>
        <w:rPr>
          <w:sz w:val="20"/>
          <w:szCs w:val="20"/>
        </w:rPr>
        <w:t xml:space="preserve">A description of the new </w:t>
      </w:r>
      <w:proofErr w:type="spellStart"/>
      <w:r>
        <w:rPr>
          <w:sz w:val="20"/>
          <w:szCs w:val="20"/>
        </w:rPr>
        <w:t>CalTable</w:t>
      </w:r>
      <w:proofErr w:type="spellEnd"/>
      <w:r>
        <w:rPr>
          <w:sz w:val="20"/>
          <w:szCs w:val="20"/>
        </w:rPr>
        <w:t xml:space="preserve"> effort can be found at:</w:t>
      </w:r>
    </w:p>
    <w:p w:rsidR="006502A9" w:rsidRDefault="006502A9">
      <w:pPr>
        <w:spacing w:line="240" w:lineRule="auto"/>
        <w:jc w:val="both"/>
        <w:rPr>
          <w:sz w:val="20"/>
          <w:szCs w:val="20"/>
        </w:rPr>
      </w:pPr>
      <w:r>
        <w:rPr>
          <w:sz w:val="20"/>
          <w:szCs w:val="20"/>
        </w:rPr>
        <w:t>http://www.aoc.nrao.edu/~gmoellen/CASADOC/caltable_refactor.txt</w:t>
      </w:r>
    </w:p>
    <w:p w:rsidR="006502A9" w:rsidRDefault="006502A9">
      <w:pPr>
        <w:spacing w:line="240" w:lineRule="auto"/>
        <w:rPr>
          <w:color w:val="FF0000"/>
          <w:sz w:val="20"/>
          <w:szCs w:val="20"/>
        </w:rPr>
      </w:pPr>
    </w:p>
    <w:p w:rsidR="006502A9" w:rsidRDefault="006502A9">
      <w:pPr>
        <w:spacing w:line="240" w:lineRule="auto"/>
        <w:rPr>
          <w:color w:val="FF0000"/>
          <w:sz w:val="20"/>
          <w:szCs w:val="20"/>
        </w:rPr>
      </w:pPr>
    </w:p>
    <w:p w:rsidR="006502A9" w:rsidRDefault="006502A9">
      <w:pPr>
        <w:spacing w:line="240" w:lineRule="auto"/>
        <w:rPr>
          <w:b/>
          <w:bCs/>
          <w:sz w:val="20"/>
          <w:szCs w:val="20"/>
          <w:u w:val="single"/>
        </w:rPr>
      </w:pPr>
      <w:r>
        <w:rPr>
          <w:b/>
          <w:bCs/>
          <w:sz w:val="20"/>
          <w:szCs w:val="20"/>
          <w:u w:val="single"/>
        </w:rPr>
        <w:t>(6.2.2)</w:t>
      </w:r>
      <w:r>
        <w:rPr>
          <w:b/>
          <w:bCs/>
          <w:sz w:val="20"/>
          <w:szCs w:val="20"/>
        </w:rPr>
        <w:t xml:space="preserve"> </w:t>
      </w:r>
      <w:proofErr w:type="spellStart"/>
      <w:r>
        <w:rPr>
          <w:b/>
          <w:bCs/>
          <w:sz w:val="20"/>
          <w:szCs w:val="20"/>
        </w:rPr>
        <w:t>Ionospheric</w:t>
      </w:r>
      <w:proofErr w:type="spellEnd"/>
      <w:r>
        <w:rPr>
          <w:b/>
          <w:bCs/>
          <w:sz w:val="20"/>
          <w:szCs w:val="20"/>
        </w:rPr>
        <w:t>/</w:t>
      </w:r>
      <w:proofErr w:type="spellStart"/>
      <w:r>
        <w:rPr>
          <w:b/>
          <w:bCs/>
          <w:sz w:val="20"/>
          <w:szCs w:val="20"/>
        </w:rPr>
        <w:t>Tropospheric</w:t>
      </w:r>
      <w:proofErr w:type="spellEnd"/>
      <w:r>
        <w:rPr>
          <w:b/>
          <w:bCs/>
          <w:sz w:val="20"/>
          <w:szCs w:val="20"/>
        </w:rPr>
        <w:t xml:space="preserve"> </w:t>
      </w:r>
      <w:r>
        <w:rPr>
          <w:b/>
          <w:bCs/>
          <w:sz w:val="20"/>
          <w:szCs w:val="20"/>
          <w:u w:val="single"/>
        </w:rPr>
        <w:t>(UMAN)</w:t>
      </w:r>
    </w:p>
    <w:p w:rsidR="00407C25" w:rsidRDefault="006502A9" w:rsidP="0078708A">
      <w:pPr>
        <w:spacing w:line="240" w:lineRule="auto"/>
        <w:jc w:val="both"/>
        <w:rPr>
          <w:sz w:val="20"/>
          <w:szCs w:val="20"/>
        </w:rPr>
      </w:pPr>
      <w:r>
        <w:rPr>
          <w:sz w:val="20"/>
          <w:szCs w:val="20"/>
        </w:rPr>
        <w:lastRenderedPageBreak/>
        <w:t>ESO is expecting to start final testing of the entire system with real ALMA data in March 2012 pending some small-scale work on the side of the imaging code</w:t>
      </w:r>
      <w:r w:rsidR="00E630D1">
        <w:rPr>
          <w:sz w:val="20"/>
          <w:szCs w:val="20"/>
        </w:rPr>
        <w:t>,</w:t>
      </w:r>
      <w:r>
        <w:rPr>
          <w:sz w:val="20"/>
          <w:szCs w:val="20"/>
        </w:rPr>
        <w:t xml:space="preserve"> which needs to be performed by Kumar </w:t>
      </w:r>
      <w:proofErr w:type="spellStart"/>
      <w:r>
        <w:rPr>
          <w:sz w:val="20"/>
          <w:szCs w:val="20"/>
        </w:rPr>
        <w:t>Golap</w:t>
      </w:r>
      <w:proofErr w:type="spellEnd"/>
      <w:r>
        <w:rPr>
          <w:sz w:val="20"/>
          <w:szCs w:val="20"/>
        </w:rPr>
        <w:t xml:space="preserve"> of the CASA team at NRAO in Soco</w:t>
      </w:r>
      <w:r w:rsidR="00E630D1">
        <w:rPr>
          <w:sz w:val="20"/>
          <w:szCs w:val="20"/>
        </w:rPr>
        <w:t>rro. Further ALMA test data was</w:t>
      </w:r>
      <w:r>
        <w:rPr>
          <w:sz w:val="20"/>
          <w:szCs w:val="20"/>
        </w:rPr>
        <w:t xml:space="preserve"> taken in January 2012 and is under investigation.</w:t>
      </w:r>
      <w:r w:rsidR="0078708A">
        <w:rPr>
          <w:sz w:val="20"/>
          <w:szCs w:val="20"/>
        </w:rPr>
        <w:t xml:space="preserve"> </w:t>
      </w:r>
      <w:r>
        <w:rPr>
          <w:sz w:val="20"/>
          <w:szCs w:val="20"/>
        </w:rPr>
        <w:t>e-MERLIN tests should follow.</w:t>
      </w:r>
    </w:p>
    <w:p w:rsidR="006502A9" w:rsidRDefault="006502A9" w:rsidP="00E630D1">
      <w:pPr>
        <w:spacing w:line="240" w:lineRule="auto"/>
        <w:jc w:val="both"/>
        <w:rPr>
          <w:sz w:val="20"/>
          <w:szCs w:val="20"/>
        </w:rPr>
      </w:pPr>
      <w:r>
        <w:rPr>
          <w:sz w:val="20"/>
          <w:szCs w:val="20"/>
        </w:rPr>
        <w:br/>
        <w:t xml:space="preserve">The work with Sanjay </w:t>
      </w:r>
      <w:proofErr w:type="spellStart"/>
      <w:r>
        <w:rPr>
          <w:sz w:val="20"/>
          <w:szCs w:val="20"/>
        </w:rPr>
        <w:t>Bhatnagar</w:t>
      </w:r>
      <w:proofErr w:type="spellEnd"/>
      <w:r>
        <w:rPr>
          <w:sz w:val="20"/>
          <w:szCs w:val="20"/>
        </w:rPr>
        <w:t xml:space="preserve"> from NRAO on the </w:t>
      </w:r>
      <w:proofErr w:type="spellStart"/>
      <w:r>
        <w:rPr>
          <w:sz w:val="20"/>
          <w:szCs w:val="20"/>
        </w:rPr>
        <w:t>ALMAAperture</w:t>
      </w:r>
      <w:proofErr w:type="spellEnd"/>
      <w:r>
        <w:rPr>
          <w:sz w:val="20"/>
          <w:szCs w:val="20"/>
        </w:rPr>
        <w:t xml:space="preserve"> class for using the antenna response patterns in the so-called A-projection algorithm to correct for direction dependent effects in imaging is unfortunately still somewhat delayed since </w:t>
      </w:r>
      <w:proofErr w:type="spellStart"/>
      <w:r w:rsidR="00E630D1">
        <w:rPr>
          <w:sz w:val="20"/>
          <w:szCs w:val="20"/>
        </w:rPr>
        <w:t>Bhatnagar</w:t>
      </w:r>
      <w:proofErr w:type="spellEnd"/>
      <w:r w:rsidR="00E630D1">
        <w:rPr>
          <w:sz w:val="20"/>
          <w:szCs w:val="20"/>
        </w:rPr>
        <w:t xml:space="preserve"> </w:t>
      </w:r>
      <w:r>
        <w:rPr>
          <w:sz w:val="20"/>
          <w:szCs w:val="20"/>
        </w:rPr>
        <w:t>is al</w:t>
      </w:r>
      <w:r w:rsidR="00E630D1">
        <w:rPr>
          <w:sz w:val="20"/>
          <w:szCs w:val="20"/>
        </w:rPr>
        <w:t>so working on other projects. ESO is</w:t>
      </w:r>
      <w:r>
        <w:rPr>
          <w:sz w:val="20"/>
          <w:szCs w:val="20"/>
        </w:rPr>
        <w:t xml:space="preserve"> concentrating therefore on using the responses in imaging outside the A-projection algorithm. Non-A-projection imaging is presently the main mode of ALMA and general image analysis and so </w:t>
      </w:r>
      <w:r w:rsidR="00E630D1">
        <w:rPr>
          <w:sz w:val="20"/>
          <w:szCs w:val="20"/>
        </w:rPr>
        <w:t>this</w:t>
      </w:r>
      <w:r>
        <w:rPr>
          <w:sz w:val="20"/>
          <w:szCs w:val="20"/>
        </w:rPr>
        <w:t xml:space="preserve"> work actually supports the main s</w:t>
      </w:r>
      <w:r w:rsidR="00E630D1">
        <w:rPr>
          <w:sz w:val="20"/>
          <w:szCs w:val="20"/>
        </w:rPr>
        <w:t>tream of data analysis. ESO implementation</w:t>
      </w:r>
      <w:r>
        <w:rPr>
          <w:sz w:val="20"/>
          <w:szCs w:val="20"/>
        </w:rPr>
        <w:t xml:space="preserve"> does not require any modification to work with the A-projection code.</w:t>
      </w:r>
    </w:p>
    <w:p w:rsidR="006502A9" w:rsidRDefault="006502A9">
      <w:pPr>
        <w:spacing w:line="240" w:lineRule="auto"/>
        <w:rPr>
          <w:color w:val="FF0000"/>
          <w:sz w:val="20"/>
          <w:szCs w:val="20"/>
        </w:rPr>
      </w:pPr>
    </w:p>
    <w:p w:rsidR="006502A9" w:rsidRDefault="006502A9">
      <w:pPr>
        <w:spacing w:line="240" w:lineRule="auto"/>
        <w:rPr>
          <w:b/>
          <w:bCs/>
          <w:sz w:val="20"/>
          <w:szCs w:val="20"/>
          <w:u w:val="single"/>
        </w:rPr>
      </w:pPr>
      <w:r>
        <w:rPr>
          <w:b/>
          <w:bCs/>
          <w:sz w:val="20"/>
          <w:szCs w:val="20"/>
          <w:u w:val="single"/>
        </w:rPr>
        <w:t>(6.2.3)</w:t>
      </w:r>
      <w:r>
        <w:rPr>
          <w:b/>
          <w:bCs/>
          <w:sz w:val="20"/>
          <w:szCs w:val="20"/>
        </w:rPr>
        <w:t xml:space="preserve"> Primary Beam/</w:t>
      </w:r>
      <w:proofErr w:type="spellStart"/>
      <w:r>
        <w:rPr>
          <w:b/>
          <w:bCs/>
          <w:sz w:val="20"/>
          <w:szCs w:val="20"/>
        </w:rPr>
        <w:t>Mosaicing</w:t>
      </w:r>
      <w:proofErr w:type="spellEnd"/>
      <w:r>
        <w:rPr>
          <w:b/>
          <w:bCs/>
          <w:sz w:val="20"/>
          <w:szCs w:val="20"/>
        </w:rPr>
        <w:t xml:space="preserve"> </w:t>
      </w:r>
      <w:r>
        <w:rPr>
          <w:b/>
          <w:bCs/>
          <w:sz w:val="20"/>
          <w:szCs w:val="20"/>
          <w:u w:val="single"/>
        </w:rPr>
        <w:t>(ESO)</w:t>
      </w:r>
    </w:p>
    <w:p w:rsidR="006502A9" w:rsidRDefault="006502A9">
      <w:pPr>
        <w:spacing w:line="240" w:lineRule="auto"/>
        <w:jc w:val="both"/>
        <w:rPr>
          <w:sz w:val="20"/>
          <w:szCs w:val="20"/>
        </w:rPr>
      </w:pPr>
      <w:r>
        <w:rPr>
          <w:sz w:val="20"/>
          <w:szCs w:val="20"/>
        </w:rPr>
        <w:t xml:space="preserve">The primary activity during the reporting period was the development of infrastructure to support several different ways of describing antenna voltage patterns within the CASA package. This is deliverable 6.2.3. These voltage pattern descriptions are essential to allow correction for the direction-dependent antenna response during imaging. They are designed to be used both with the current CASA imaging software and with the A-projection algorithm. With A-projection, they allow full correction for primary beam </w:t>
      </w:r>
      <w:r w:rsidR="007146DA">
        <w:rPr>
          <w:sz w:val="20"/>
          <w:szCs w:val="20"/>
        </w:rPr>
        <w:t xml:space="preserve">(PB) </w:t>
      </w:r>
      <w:r>
        <w:rPr>
          <w:sz w:val="20"/>
          <w:szCs w:val="20"/>
        </w:rPr>
        <w:t xml:space="preserve">effects in heterogeneous arrays such as ALMA, </w:t>
      </w:r>
      <w:proofErr w:type="spellStart"/>
      <w:r>
        <w:rPr>
          <w:sz w:val="20"/>
          <w:szCs w:val="20"/>
        </w:rPr>
        <w:t>eMERLIN</w:t>
      </w:r>
      <w:proofErr w:type="spellEnd"/>
      <w:r>
        <w:rPr>
          <w:sz w:val="20"/>
          <w:szCs w:val="20"/>
        </w:rPr>
        <w:t xml:space="preserve"> and the EVN, both for single fields and mosaics. Full polarization imaging is supported.  The new software takes the form of a major rewrite of the CASA </w:t>
      </w:r>
      <w:proofErr w:type="spellStart"/>
      <w:r>
        <w:rPr>
          <w:sz w:val="20"/>
          <w:szCs w:val="20"/>
        </w:rPr>
        <w:t>vpmanager</w:t>
      </w:r>
      <w:proofErr w:type="spellEnd"/>
      <w:r>
        <w:rPr>
          <w:sz w:val="20"/>
          <w:szCs w:val="20"/>
        </w:rPr>
        <w:t xml:space="preserve"> tool. This has been connected to the previously developed </w:t>
      </w:r>
      <w:proofErr w:type="spellStart"/>
      <w:r>
        <w:rPr>
          <w:sz w:val="20"/>
          <w:szCs w:val="20"/>
        </w:rPr>
        <w:t>AntennaResponses</w:t>
      </w:r>
      <w:proofErr w:type="spellEnd"/>
      <w:r>
        <w:rPr>
          <w:sz w:val="20"/>
          <w:szCs w:val="20"/>
        </w:rPr>
        <w:t xml:space="preserve"> scheme</w:t>
      </w:r>
      <w:r w:rsidR="004C741C">
        <w:rPr>
          <w:sz w:val="20"/>
          <w:szCs w:val="20"/>
        </w:rPr>
        <w:t>,</w:t>
      </w:r>
      <w:r>
        <w:rPr>
          <w:sz w:val="20"/>
          <w:szCs w:val="20"/>
        </w:rPr>
        <w:t xml:space="preserve"> which in turn permits the user to specify a complete response system for an entire interferometer array.</w:t>
      </w:r>
    </w:p>
    <w:p w:rsidR="006502A9" w:rsidRDefault="006502A9">
      <w:pPr>
        <w:spacing w:line="240" w:lineRule="auto"/>
        <w:rPr>
          <w:sz w:val="20"/>
          <w:szCs w:val="20"/>
        </w:rPr>
      </w:pPr>
    </w:p>
    <w:p w:rsidR="006502A9" w:rsidRDefault="006502A9">
      <w:pPr>
        <w:spacing w:line="240" w:lineRule="auto"/>
        <w:jc w:val="both"/>
        <w:rPr>
          <w:sz w:val="20"/>
          <w:szCs w:val="20"/>
        </w:rPr>
      </w:pPr>
      <w:r>
        <w:rPr>
          <w:sz w:val="20"/>
          <w:szCs w:val="20"/>
        </w:rPr>
        <w:t>The voltage pattern descriptions can be given in a number of different forms, choosing between observatory defaults and user-defined responses:</w:t>
      </w:r>
    </w:p>
    <w:p w:rsidR="006502A9" w:rsidRDefault="006502A9">
      <w:pPr>
        <w:numPr>
          <w:ilvl w:val="0"/>
          <w:numId w:val="3"/>
        </w:numPr>
        <w:tabs>
          <w:tab w:val="num" w:pos="720"/>
        </w:tabs>
        <w:spacing w:line="240" w:lineRule="auto"/>
        <w:jc w:val="both"/>
        <w:rPr>
          <w:sz w:val="20"/>
          <w:szCs w:val="20"/>
        </w:rPr>
      </w:pPr>
      <w:r>
        <w:rPr>
          <w:sz w:val="20"/>
          <w:szCs w:val="20"/>
        </w:rPr>
        <w:t xml:space="preserve">A built-in library of analytical models (e.g. </w:t>
      </w:r>
      <w:proofErr w:type="gramStart"/>
      <w:r>
        <w:rPr>
          <w:sz w:val="20"/>
          <w:szCs w:val="20"/>
        </w:rPr>
        <w:t>Airy</w:t>
      </w:r>
      <w:proofErr w:type="gramEnd"/>
      <w:r>
        <w:rPr>
          <w:sz w:val="20"/>
          <w:szCs w:val="20"/>
        </w:rPr>
        <w:t xml:space="preserve"> disks or polynomial functions).</w:t>
      </w:r>
    </w:p>
    <w:p w:rsidR="006502A9" w:rsidRDefault="006502A9">
      <w:pPr>
        <w:numPr>
          <w:ilvl w:val="0"/>
          <w:numId w:val="3"/>
        </w:numPr>
        <w:tabs>
          <w:tab w:val="num" w:pos="720"/>
        </w:tabs>
        <w:spacing w:line="240" w:lineRule="auto"/>
        <w:jc w:val="both"/>
        <w:rPr>
          <w:sz w:val="20"/>
          <w:szCs w:val="20"/>
        </w:rPr>
      </w:pPr>
      <w:r>
        <w:rPr>
          <w:sz w:val="20"/>
          <w:szCs w:val="20"/>
        </w:rPr>
        <w:t>A user-defined image, such as the full electromagnetic simulations for the ALMA 12m antennas.</w:t>
      </w:r>
    </w:p>
    <w:p w:rsidR="006502A9" w:rsidRDefault="006502A9">
      <w:pPr>
        <w:numPr>
          <w:ilvl w:val="0"/>
          <w:numId w:val="3"/>
        </w:numPr>
        <w:tabs>
          <w:tab w:val="num" w:pos="720"/>
        </w:tabs>
        <w:spacing w:line="240" w:lineRule="auto"/>
        <w:jc w:val="both"/>
        <w:rPr>
          <w:sz w:val="20"/>
          <w:szCs w:val="20"/>
        </w:rPr>
      </w:pPr>
      <w:r>
        <w:rPr>
          <w:sz w:val="20"/>
          <w:szCs w:val="20"/>
        </w:rPr>
        <w:t xml:space="preserve">On-the-fly ray tracing based on a given reflector surface description and a parameter set provided in a file. This allows the effects of aberrations such as </w:t>
      </w:r>
      <w:r w:rsidR="004C741C">
        <w:rPr>
          <w:sz w:val="20"/>
          <w:szCs w:val="20"/>
        </w:rPr>
        <w:t>astigmatism of</w:t>
      </w:r>
      <w:r>
        <w:rPr>
          <w:sz w:val="20"/>
          <w:szCs w:val="20"/>
        </w:rPr>
        <w:t xml:space="preserve"> the primary surface to be included, potentially as functions of elevation or temperature. The effects of beam squint (particularly important for the EVLA) can also be incorporated.</w:t>
      </w:r>
    </w:p>
    <w:p w:rsidR="006502A9" w:rsidRDefault="006502A9">
      <w:pPr>
        <w:spacing w:line="240" w:lineRule="auto"/>
        <w:rPr>
          <w:sz w:val="20"/>
          <w:szCs w:val="20"/>
        </w:rPr>
      </w:pPr>
    </w:p>
    <w:p w:rsidR="0006366A" w:rsidRDefault="006502A9" w:rsidP="00445B1D">
      <w:pPr>
        <w:spacing w:line="240" w:lineRule="auto"/>
        <w:jc w:val="both"/>
        <w:rPr>
          <w:sz w:val="20"/>
          <w:szCs w:val="20"/>
        </w:rPr>
      </w:pPr>
      <w:r>
        <w:rPr>
          <w:sz w:val="20"/>
          <w:szCs w:val="20"/>
        </w:rPr>
        <w:t>This work will be essential to the success of the new generation of cm</w:t>
      </w:r>
      <w:r w:rsidR="004C741C">
        <w:rPr>
          <w:sz w:val="20"/>
          <w:szCs w:val="20"/>
        </w:rPr>
        <w:t>-</w:t>
      </w:r>
      <w:r>
        <w:rPr>
          <w:sz w:val="20"/>
          <w:szCs w:val="20"/>
        </w:rPr>
        <w:t xml:space="preserve"> and mm-wave arrays, which are sensitive enough to require primary-beam correction for collecting elements of different sizes, with voltage patterns determined in different ways (theoretically or empirically) and the potential for elevation or temperature-dependent aberrations</w:t>
      </w:r>
      <w:r w:rsidR="00445B1D">
        <w:rPr>
          <w:sz w:val="20"/>
          <w:szCs w:val="20"/>
        </w:rPr>
        <w:t>.</w:t>
      </w:r>
    </w:p>
    <w:p w:rsidR="0006366A" w:rsidRDefault="0006366A" w:rsidP="0006366A">
      <w:pPr>
        <w:spacing w:line="240" w:lineRule="auto"/>
        <w:jc w:val="both"/>
        <w:rPr>
          <w:sz w:val="20"/>
          <w:szCs w:val="20"/>
        </w:rPr>
      </w:pPr>
    </w:p>
    <w:p w:rsidR="006502A9" w:rsidRDefault="006502A9">
      <w:pPr>
        <w:spacing w:line="240" w:lineRule="auto"/>
        <w:jc w:val="both"/>
        <w:rPr>
          <w:sz w:val="20"/>
          <w:szCs w:val="20"/>
        </w:rPr>
      </w:pPr>
      <w:r>
        <w:rPr>
          <w:sz w:val="20"/>
          <w:szCs w:val="20"/>
        </w:rPr>
        <w:t xml:space="preserve">The new </w:t>
      </w:r>
      <w:proofErr w:type="spellStart"/>
      <w:r>
        <w:rPr>
          <w:sz w:val="20"/>
          <w:szCs w:val="20"/>
        </w:rPr>
        <w:t>vpmanager</w:t>
      </w:r>
      <w:proofErr w:type="spellEnd"/>
      <w:r>
        <w:rPr>
          <w:sz w:val="20"/>
          <w:szCs w:val="20"/>
        </w:rPr>
        <w:t xml:space="preserve"> with the </w:t>
      </w:r>
      <w:proofErr w:type="spellStart"/>
      <w:r>
        <w:rPr>
          <w:sz w:val="20"/>
          <w:szCs w:val="20"/>
        </w:rPr>
        <w:t>AntennaResponses</w:t>
      </w:r>
      <w:proofErr w:type="spellEnd"/>
      <w:r>
        <w:rPr>
          <w:sz w:val="20"/>
          <w:szCs w:val="20"/>
        </w:rPr>
        <w:t xml:space="preserve"> scheme and a complete set of (a) simulated response images (from TICRA) and (b) ray-tracing parameter files for the four ALMA antenna types will be part of the next CASA release (3.4). Full documentation is already available </w:t>
      </w:r>
      <w:r w:rsidR="0006366A">
        <w:rPr>
          <w:sz w:val="20"/>
          <w:szCs w:val="20"/>
        </w:rPr>
        <w:t xml:space="preserve">on the </w:t>
      </w:r>
      <w:proofErr w:type="spellStart"/>
      <w:r w:rsidR="0006366A">
        <w:rPr>
          <w:sz w:val="20"/>
          <w:szCs w:val="20"/>
        </w:rPr>
        <w:t>RadioNet</w:t>
      </w:r>
      <w:proofErr w:type="spellEnd"/>
      <w:r w:rsidR="0006366A">
        <w:rPr>
          <w:sz w:val="20"/>
          <w:szCs w:val="20"/>
        </w:rPr>
        <w:t xml:space="preserve"> wiki </w:t>
      </w:r>
      <w:r>
        <w:rPr>
          <w:sz w:val="20"/>
          <w:szCs w:val="20"/>
        </w:rPr>
        <w:t>(vpmanager.pdf).</w:t>
      </w:r>
    </w:p>
    <w:p w:rsidR="006502A9" w:rsidRDefault="006502A9">
      <w:pPr>
        <w:spacing w:line="240" w:lineRule="auto"/>
        <w:jc w:val="both"/>
        <w:rPr>
          <w:sz w:val="20"/>
          <w:szCs w:val="20"/>
        </w:rPr>
      </w:pPr>
    </w:p>
    <w:p w:rsidR="0078708A" w:rsidRDefault="0078708A">
      <w:pPr>
        <w:spacing w:line="240" w:lineRule="auto"/>
        <w:jc w:val="both"/>
        <w:rPr>
          <w:sz w:val="20"/>
          <w:szCs w:val="20"/>
        </w:rPr>
      </w:pPr>
    </w:p>
    <w:p w:rsidR="00407C25" w:rsidRDefault="006502A9" w:rsidP="0078708A">
      <w:pPr>
        <w:spacing w:line="240" w:lineRule="auto"/>
        <w:jc w:val="both"/>
        <w:rPr>
          <w:sz w:val="20"/>
          <w:szCs w:val="20"/>
        </w:rPr>
      </w:pPr>
      <w:r>
        <w:rPr>
          <w:sz w:val="20"/>
          <w:szCs w:val="20"/>
        </w:rPr>
        <w:t xml:space="preserve">The framework for wide-field imaging with direction-dependent corrections is well understood at this point.  Most of </w:t>
      </w:r>
      <w:r w:rsidR="0078708A">
        <w:rPr>
          <w:sz w:val="20"/>
          <w:szCs w:val="20"/>
        </w:rPr>
        <w:t xml:space="preserve">NRAO’s </w:t>
      </w:r>
      <w:r>
        <w:rPr>
          <w:sz w:val="20"/>
          <w:szCs w:val="20"/>
        </w:rPr>
        <w:t>effort in this 18 month reporting period has been devoted to improving the code infrastructure to support interoperation of a number of different, modular components, such as wide-field (w-term) corrections, primary beam correction, and wide-band corrections.  This refactoring</w:t>
      </w:r>
      <w:r w:rsidR="00407C25">
        <w:rPr>
          <w:sz w:val="20"/>
          <w:szCs w:val="20"/>
        </w:rPr>
        <w:t xml:space="preserve"> work is done on a branch </w:t>
      </w:r>
      <w:r>
        <w:rPr>
          <w:sz w:val="20"/>
          <w:szCs w:val="20"/>
        </w:rPr>
        <w:t>of the CASA source tree to isolate development efforts fro</w:t>
      </w:r>
      <w:r w:rsidR="0078708A">
        <w:rPr>
          <w:sz w:val="20"/>
          <w:szCs w:val="20"/>
        </w:rPr>
        <w:t>m the needs of CASA users.</w:t>
      </w:r>
      <w:r w:rsidR="00407C25">
        <w:rPr>
          <w:sz w:val="20"/>
          <w:szCs w:val="20"/>
        </w:rPr>
        <w:t xml:space="preserve"> The </w:t>
      </w:r>
      <w:r>
        <w:rPr>
          <w:sz w:val="20"/>
          <w:szCs w:val="20"/>
        </w:rPr>
        <w:t>effort to merge the changes back into the CASA main development tree will be made in 2012.</w:t>
      </w:r>
    </w:p>
    <w:p w:rsidR="00407C25" w:rsidRDefault="006502A9" w:rsidP="0090236C">
      <w:pPr>
        <w:spacing w:line="240" w:lineRule="auto"/>
        <w:jc w:val="both"/>
        <w:rPr>
          <w:sz w:val="20"/>
          <w:szCs w:val="20"/>
        </w:rPr>
      </w:pPr>
      <w:r>
        <w:rPr>
          <w:sz w:val="20"/>
          <w:szCs w:val="20"/>
        </w:rPr>
        <w:br/>
        <w:t>Prior to re-factoring of the software framework, the implementation of the A-Projection algorithm supported only EVLA primary</w:t>
      </w:r>
      <w:r w:rsidR="00DB0130">
        <w:rPr>
          <w:sz w:val="20"/>
          <w:szCs w:val="20"/>
        </w:rPr>
        <w:t xml:space="preserve"> beams (PBs).  Code is required to </w:t>
      </w:r>
      <w:r>
        <w:rPr>
          <w:sz w:val="20"/>
          <w:szCs w:val="20"/>
        </w:rPr>
        <w:t>include PBs for other</w:t>
      </w:r>
      <w:r w:rsidR="0090236C">
        <w:rPr>
          <w:sz w:val="20"/>
          <w:szCs w:val="20"/>
        </w:rPr>
        <w:t xml:space="preserve"> telescopes. I</w:t>
      </w:r>
      <w:r w:rsidR="007146DA">
        <w:rPr>
          <w:sz w:val="20"/>
          <w:szCs w:val="20"/>
        </w:rPr>
        <w:t>n particular</w:t>
      </w:r>
      <w:r w:rsidR="0090236C">
        <w:rPr>
          <w:sz w:val="20"/>
          <w:szCs w:val="20"/>
        </w:rPr>
        <w:t>,</w:t>
      </w:r>
      <w:r w:rsidR="007146DA">
        <w:rPr>
          <w:sz w:val="20"/>
          <w:szCs w:val="20"/>
        </w:rPr>
        <w:t xml:space="preserve"> ALMA</w:t>
      </w:r>
      <w:r>
        <w:rPr>
          <w:sz w:val="20"/>
          <w:szCs w:val="20"/>
        </w:rPr>
        <w:t xml:space="preserve"> was re-factored to allow inclusion of other PBs such that only a single telescope-specific specialization of a software component needs to be written.  This component for the EVLA was </w:t>
      </w:r>
      <w:r>
        <w:rPr>
          <w:sz w:val="20"/>
          <w:szCs w:val="20"/>
        </w:rPr>
        <w:lastRenderedPageBreak/>
        <w:t>implement</w:t>
      </w:r>
      <w:r w:rsidR="007146DA">
        <w:rPr>
          <w:sz w:val="20"/>
          <w:szCs w:val="20"/>
        </w:rPr>
        <w:t>ed</w:t>
      </w:r>
      <w:r>
        <w:rPr>
          <w:sz w:val="20"/>
          <w:szCs w:val="20"/>
        </w:rPr>
        <w:t xml:space="preserve"> and the software framework was regressively tested against existing data from the EVLA. The ALMA-specific component has also been written by Dirk </w:t>
      </w:r>
      <w:proofErr w:type="spellStart"/>
      <w:r w:rsidR="0090236C">
        <w:rPr>
          <w:sz w:val="20"/>
          <w:szCs w:val="20"/>
        </w:rPr>
        <w:t>Petry</w:t>
      </w:r>
      <w:proofErr w:type="spellEnd"/>
      <w:r w:rsidR="0090236C">
        <w:rPr>
          <w:sz w:val="20"/>
          <w:szCs w:val="20"/>
        </w:rPr>
        <w:t xml:space="preserve"> </w:t>
      </w:r>
      <w:r>
        <w:rPr>
          <w:sz w:val="20"/>
          <w:szCs w:val="20"/>
        </w:rPr>
        <w:t>at ESO and is pending software testing.  Some more work on this front for the extra bookkeeping for heterogeneous arrays might still be required to fully integrate this into the framework.</w:t>
      </w:r>
      <w:r w:rsidR="0090236C">
        <w:rPr>
          <w:sz w:val="20"/>
          <w:szCs w:val="20"/>
        </w:rPr>
        <w:t xml:space="preserve"> </w:t>
      </w:r>
      <w:r>
        <w:rPr>
          <w:sz w:val="20"/>
          <w:szCs w:val="20"/>
        </w:rPr>
        <w:t xml:space="preserve">Dirk </w:t>
      </w:r>
      <w:proofErr w:type="spellStart"/>
      <w:r>
        <w:rPr>
          <w:sz w:val="20"/>
          <w:szCs w:val="20"/>
        </w:rPr>
        <w:t>Petry</w:t>
      </w:r>
      <w:proofErr w:type="spellEnd"/>
      <w:r>
        <w:rPr>
          <w:sz w:val="20"/>
          <w:szCs w:val="20"/>
        </w:rPr>
        <w:t xml:space="preserve"> visited Socorro to discuss adaptations of primary beam calculations for ALMA antennas where there is expected to be antenna-to-antenna differences in antenna beams due to ability to accurately machine small parts that will impact imaging at high dynamic range.</w:t>
      </w:r>
    </w:p>
    <w:p w:rsidR="00407C25" w:rsidRDefault="006502A9" w:rsidP="00347AD1">
      <w:pPr>
        <w:spacing w:line="240" w:lineRule="auto"/>
        <w:jc w:val="both"/>
        <w:rPr>
          <w:sz w:val="20"/>
          <w:szCs w:val="20"/>
        </w:rPr>
      </w:pPr>
      <w:r>
        <w:rPr>
          <w:sz w:val="20"/>
          <w:szCs w:val="20"/>
        </w:rPr>
        <w:br/>
        <w:t xml:space="preserve">Most of the past six months was spent rewriting parts of the imaging framework to allow flexibility in combining major-cycle and minor-cycle algorithms.  This is required for the joint A-Projection and MS-MFS algorithm for wide-band wide-field imaging were one needs to account for the instrumental frequency dependence </w:t>
      </w:r>
      <w:r w:rsidR="00445B1D">
        <w:rPr>
          <w:sz w:val="20"/>
          <w:szCs w:val="20"/>
        </w:rPr>
        <w:t>(the antenna Primary Beam; see F</w:t>
      </w:r>
      <w:r>
        <w:rPr>
          <w:sz w:val="20"/>
          <w:szCs w:val="20"/>
        </w:rPr>
        <w:t>igure</w:t>
      </w:r>
      <w:r w:rsidR="00445B1D">
        <w:rPr>
          <w:sz w:val="20"/>
          <w:szCs w:val="20"/>
        </w:rPr>
        <w:t xml:space="preserve"> 1</w:t>
      </w:r>
      <w:r>
        <w:rPr>
          <w:sz w:val="20"/>
          <w:szCs w:val="20"/>
        </w:rPr>
        <w:t>) as well as the frequency dependence of the sky  emission (source</w:t>
      </w:r>
      <w:r w:rsidR="00347AD1">
        <w:rPr>
          <w:sz w:val="20"/>
          <w:szCs w:val="20"/>
        </w:rPr>
        <w:t xml:space="preserve"> spectral index variations).  ESO has</w:t>
      </w:r>
      <w:r>
        <w:rPr>
          <w:sz w:val="20"/>
          <w:szCs w:val="20"/>
        </w:rPr>
        <w:t xml:space="preserve"> begun testing various approaches to wide-band wide-field imaging and their numerical performance as a function for field-of-view (</w:t>
      </w:r>
      <w:proofErr w:type="spellStart"/>
      <w:r>
        <w:rPr>
          <w:sz w:val="20"/>
          <w:szCs w:val="20"/>
        </w:rPr>
        <w:t>FoV</w:t>
      </w:r>
      <w:proofErr w:type="spellEnd"/>
      <w:r>
        <w:rPr>
          <w:sz w:val="20"/>
          <w:szCs w:val="20"/>
        </w:rPr>
        <w:t xml:space="preserve">) and bandwidth and found that a single algorithm does not optimally work for all cases. </w:t>
      </w:r>
      <w:r w:rsidR="00347AD1">
        <w:rPr>
          <w:sz w:val="20"/>
          <w:szCs w:val="20"/>
        </w:rPr>
        <w:t>The</w:t>
      </w:r>
      <w:r>
        <w:rPr>
          <w:sz w:val="20"/>
          <w:szCs w:val="20"/>
        </w:rPr>
        <w:t xml:space="preserve"> optimal solution depends on the required </w:t>
      </w:r>
      <w:proofErr w:type="spellStart"/>
      <w:r>
        <w:rPr>
          <w:sz w:val="20"/>
          <w:szCs w:val="20"/>
        </w:rPr>
        <w:t>FoV</w:t>
      </w:r>
      <w:proofErr w:type="spellEnd"/>
      <w:r>
        <w:rPr>
          <w:sz w:val="20"/>
          <w:szCs w:val="20"/>
        </w:rPr>
        <w:t>, imaging dynamic range and the co</w:t>
      </w:r>
      <w:r w:rsidR="00347AD1">
        <w:rPr>
          <w:sz w:val="20"/>
          <w:szCs w:val="20"/>
        </w:rPr>
        <w:t>mputing platform used.  N</w:t>
      </w:r>
      <w:r>
        <w:rPr>
          <w:sz w:val="20"/>
          <w:szCs w:val="20"/>
        </w:rPr>
        <w:t xml:space="preserve">ow testing </w:t>
      </w:r>
      <w:r w:rsidR="00347AD1">
        <w:rPr>
          <w:sz w:val="20"/>
          <w:szCs w:val="20"/>
        </w:rPr>
        <w:t xml:space="preserve">are in progress to study </w:t>
      </w:r>
      <w:r>
        <w:rPr>
          <w:sz w:val="20"/>
          <w:szCs w:val="20"/>
        </w:rPr>
        <w:t xml:space="preserve">the limits of various approaches, which either limit the </w:t>
      </w:r>
      <w:proofErr w:type="spellStart"/>
      <w:r>
        <w:rPr>
          <w:sz w:val="20"/>
          <w:szCs w:val="20"/>
        </w:rPr>
        <w:t>the</w:t>
      </w:r>
      <w:proofErr w:type="spellEnd"/>
      <w:r>
        <w:rPr>
          <w:sz w:val="20"/>
          <w:szCs w:val="20"/>
        </w:rPr>
        <w:t xml:space="preserve"> </w:t>
      </w:r>
      <w:proofErr w:type="spellStart"/>
      <w:r>
        <w:rPr>
          <w:sz w:val="20"/>
          <w:szCs w:val="20"/>
        </w:rPr>
        <w:t>FoV</w:t>
      </w:r>
      <w:proofErr w:type="spellEnd"/>
      <w:r>
        <w:rPr>
          <w:sz w:val="20"/>
          <w:szCs w:val="20"/>
        </w:rPr>
        <w:t xml:space="preserve">, or band-width or requires larger number of Taylor terms as part of the MS-MFS algorithm.  </w:t>
      </w:r>
      <w:r w:rsidR="00347AD1">
        <w:rPr>
          <w:sz w:val="20"/>
          <w:szCs w:val="20"/>
        </w:rPr>
        <w:t>Also</w:t>
      </w:r>
      <w:r>
        <w:rPr>
          <w:sz w:val="20"/>
          <w:szCs w:val="20"/>
        </w:rPr>
        <w:t xml:space="preserve"> some initial tests </w:t>
      </w:r>
      <w:r w:rsidR="00347AD1">
        <w:rPr>
          <w:sz w:val="20"/>
          <w:szCs w:val="20"/>
        </w:rPr>
        <w:t>have been done for an algorithm, which</w:t>
      </w:r>
      <w:r>
        <w:rPr>
          <w:sz w:val="20"/>
          <w:szCs w:val="20"/>
        </w:rPr>
        <w:t xml:space="preserve"> corrects for frequency dependence of the primary beam prior to invoking the minor cycle and which might limit the number of required Taylor terms. Note that memory footprint of the minor cycle algorithm strongly scales with the number of Taylor terms, particularly for complex fields, as will be the case for many </w:t>
      </w:r>
      <w:proofErr w:type="spellStart"/>
      <w:r>
        <w:rPr>
          <w:sz w:val="20"/>
          <w:szCs w:val="20"/>
        </w:rPr>
        <w:t>mosaicking</w:t>
      </w:r>
      <w:proofErr w:type="spellEnd"/>
      <w:r>
        <w:rPr>
          <w:sz w:val="20"/>
          <w:szCs w:val="20"/>
        </w:rPr>
        <w:t xml:space="preserve"> applications.</w:t>
      </w:r>
    </w:p>
    <w:p w:rsidR="006502A9" w:rsidRDefault="006502A9" w:rsidP="00347AD1">
      <w:pPr>
        <w:spacing w:line="240" w:lineRule="auto"/>
        <w:jc w:val="both"/>
        <w:rPr>
          <w:sz w:val="20"/>
          <w:szCs w:val="20"/>
        </w:rPr>
      </w:pPr>
      <w:r>
        <w:rPr>
          <w:sz w:val="20"/>
          <w:szCs w:val="20"/>
        </w:rPr>
        <w:br/>
        <w:t>At this moment generation of images using the new infrastructure is not yet possible.  Very shortly (within 2012 Q1) the first tests will be possible</w:t>
      </w:r>
      <w:r w:rsidR="00347AD1">
        <w:rPr>
          <w:sz w:val="20"/>
          <w:szCs w:val="20"/>
        </w:rPr>
        <w:t xml:space="preserve"> and t</w:t>
      </w:r>
      <w:r>
        <w:rPr>
          <w:sz w:val="20"/>
          <w:szCs w:val="20"/>
        </w:rPr>
        <w:t>here will very likely be images produced</w:t>
      </w:r>
      <w:r w:rsidR="007146DA">
        <w:rPr>
          <w:sz w:val="20"/>
          <w:szCs w:val="20"/>
        </w:rPr>
        <w:t xml:space="preserve"> from these new capabilities to</w:t>
      </w:r>
      <w:r>
        <w:rPr>
          <w:sz w:val="20"/>
          <w:szCs w:val="20"/>
        </w:rPr>
        <w:t xml:space="preserve"> showcase in the ALBiUS final report.</w:t>
      </w:r>
    </w:p>
    <w:p w:rsidR="006502A9" w:rsidRDefault="006502A9">
      <w:pPr>
        <w:spacing w:line="240" w:lineRule="auto"/>
        <w:jc w:val="both"/>
        <w:rPr>
          <w:sz w:val="20"/>
          <w:szCs w:val="20"/>
        </w:rPr>
      </w:pPr>
    </w:p>
    <w:p w:rsidR="006502A9" w:rsidRDefault="00F531E1">
      <w:pPr>
        <w:spacing w:line="240" w:lineRule="auto"/>
        <w:jc w:val="center"/>
        <w:rPr>
          <w:sz w:val="20"/>
          <w:szCs w:val="20"/>
        </w:rPr>
      </w:pPr>
      <w:r>
        <w:rPr>
          <w:noProof/>
        </w:rPr>
        <w:drawing>
          <wp:inline distT="0" distB="0" distL="0" distR="0">
            <wp:extent cx="2989580" cy="2236470"/>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9580" cy="2236470"/>
                    </a:xfrm>
                    <a:prstGeom prst="rect">
                      <a:avLst/>
                    </a:prstGeom>
                    <a:noFill/>
                    <a:ln w="9525">
                      <a:noFill/>
                      <a:miter lim="800000"/>
                      <a:headEnd/>
                      <a:tailEnd/>
                    </a:ln>
                  </pic:spPr>
                </pic:pic>
              </a:graphicData>
            </a:graphic>
          </wp:inline>
        </w:drawing>
      </w:r>
    </w:p>
    <w:p w:rsidR="006502A9" w:rsidRDefault="006502A9">
      <w:pPr>
        <w:spacing w:line="240" w:lineRule="auto"/>
        <w:jc w:val="both"/>
        <w:rPr>
          <w:sz w:val="20"/>
          <w:szCs w:val="20"/>
        </w:rPr>
      </w:pPr>
    </w:p>
    <w:p w:rsidR="006502A9" w:rsidRDefault="006502A9">
      <w:pPr>
        <w:spacing w:line="240" w:lineRule="auto"/>
        <w:jc w:val="both"/>
        <w:rPr>
          <w:sz w:val="20"/>
          <w:szCs w:val="20"/>
        </w:rPr>
      </w:pPr>
      <w:r>
        <w:rPr>
          <w:sz w:val="20"/>
          <w:szCs w:val="20"/>
        </w:rPr>
        <w:t>Figure</w:t>
      </w:r>
      <w:r w:rsidR="004C741C">
        <w:rPr>
          <w:sz w:val="20"/>
          <w:szCs w:val="20"/>
        </w:rPr>
        <w:t xml:space="preserve"> 1</w:t>
      </w:r>
      <w:r>
        <w:rPr>
          <w:sz w:val="20"/>
          <w:szCs w:val="20"/>
        </w:rPr>
        <w:t>: The blue curve shows the spectrum (cove</w:t>
      </w:r>
      <w:r w:rsidR="00DB0130">
        <w:rPr>
          <w:sz w:val="20"/>
          <w:szCs w:val="20"/>
        </w:rPr>
        <w:t>ring the frequency range of 1.0</w:t>
      </w:r>
      <w:r>
        <w:rPr>
          <w:sz w:val="20"/>
          <w:szCs w:val="20"/>
        </w:rPr>
        <w:t xml:space="preserve"> to 2.0 GHz) of a unit point source loca</w:t>
      </w:r>
      <w:r w:rsidR="007146DA">
        <w:rPr>
          <w:sz w:val="20"/>
          <w:szCs w:val="20"/>
        </w:rPr>
        <w:t>ted at the ~33% point of the PB</w:t>
      </w:r>
      <w:r>
        <w:rPr>
          <w:sz w:val="20"/>
          <w:szCs w:val="20"/>
        </w:rPr>
        <w:t xml:space="preserve"> at the low frequency.  The image was ma</w:t>
      </w:r>
      <w:r w:rsidR="00DB0130">
        <w:rPr>
          <w:sz w:val="20"/>
          <w:szCs w:val="20"/>
        </w:rPr>
        <w:t xml:space="preserve">de using the classical imaging </w:t>
      </w:r>
      <w:r>
        <w:rPr>
          <w:sz w:val="20"/>
          <w:szCs w:val="20"/>
        </w:rPr>
        <w:t xml:space="preserve">algorithm.  The red curve shows the spectrum of the same source, but when imaged using the wide-band A-Projection (WB A-Projection) algorithm. The gain variation as a function of frequency is markedly reduced. The residual frequency </w:t>
      </w:r>
      <w:r w:rsidR="00DB0130">
        <w:rPr>
          <w:sz w:val="20"/>
          <w:szCs w:val="20"/>
        </w:rPr>
        <w:t>variation corresponds</w:t>
      </w:r>
      <w:r>
        <w:rPr>
          <w:sz w:val="20"/>
          <w:szCs w:val="20"/>
        </w:rPr>
        <w:t xml:space="preserve"> to about 5% flux variation across the frequency range.</w:t>
      </w:r>
    </w:p>
    <w:p w:rsidR="006502A9" w:rsidRDefault="006502A9">
      <w:pPr>
        <w:spacing w:line="240" w:lineRule="auto"/>
        <w:jc w:val="both"/>
        <w:rPr>
          <w:sz w:val="20"/>
          <w:szCs w:val="20"/>
        </w:rPr>
      </w:pPr>
    </w:p>
    <w:p w:rsidR="006502A9" w:rsidRDefault="006502A9">
      <w:pPr>
        <w:spacing w:line="240" w:lineRule="auto"/>
        <w:jc w:val="both"/>
        <w:rPr>
          <w:sz w:val="20"/>
          <w:szCs w:val="20"/>
        </w:rPr>
      </w:pPr>
    </w:p>
    <w:p w:rsidR="006502A9" w:rsidRDefault="006502A9" w:rsidP="004C741C">
      <w:pPr>
        <w:spacing w:line="240" w:lineRule="auto"/>
        <w:jc w:val="both"/>
      </w:pPr>
      <w:proofErr w:type="spellStart"/>
      <w:r>
        <w:rPr>
          <w:sz w:val="20"/>
          <w:szCs w:val="20"/>
          <w:shd w:val="solid" w:color="FFFFFF" w:fill="FFFFFF"/>
        </w:rPr>
        <w:t>Beswick</w:t>
      </w:r>
      <w:proofErr w:type="spellEnd"/>
      <w:r>
        <w:rPr>
          <w:sz w:val="20"/>
          <w:szCs w:val="20"/>
          <w:shd w:val="solid" w:color="FFFFFF" w:fill="FFFFFF"/>
        </w:rPr>
        <w:t xml:space="preserve"> and </w:t>
      </w:r>
      <w:proofErr w:type="spellStart"/>
      <w:r>
        <w:rPr>
          <w:sz w:val="20"/>
          <w:szCs w:val="20"/>
          <w:shd w:val="solid" w:color="FFFFFF" w:fill="FFFFFF"/>
        </w:rPr>
        <w:t>Muxlow</w:t>
      </w:r>
      <w:proofErr w:type="spellEnd"/>
      <w:r w:rsidR="0078708A">
        <w:rPr>
          <w:sz w:val="20"/>
          <w:szCs w:val="20"/>
          <w:shd w:val="solid" w:color="FFFFFF" w:fill="FFFFFF"/>
        </w:rPr>
        <w:t xml:space="preserve"> of University of Manchester</w:t>
      </w:r>
      <w:r>
        <w:rPr>
          <w:sz w:val="20"/>
          <w:szCs w:val="20"/>
          <w:shd w:val="solid" w:color="FFFFFF" w:fill="FFFFFF"/>
        </w:rPr>
        <w:t>, working with graduate student Nick Wrigl</w:t>
      </w:r>
      <w:r w:rsidR="004C741C">
        <w:rPr>
          <w:sz w:val="20"/>
          <w:szCs w:val="20"/>
          <w:shd w:val="solid" w:color="FFFFFF" w:fill="FFFFFF"/>
        </w:rPr>
        <w:t>ey, have chara</w:t>
      </w:r>
      <w:r>
        <w:rPr>
          <w:sz w:val="20"/>
          <w:szCs w:val="20"/>
          <w:shd w:val="solid" w:color="FFFFFF" w:fill="FFFFFF"/>
        </w:rPr>
        <w:t>cterise</w:t>
      </w:r>
      <w:r w:rsidR="004C741C">
        <w:rPr>
          <w:sz w:val="20"/>
          <w:szCs w:val="20"/>
          <w:shd w:val="solid" w:color="FFFFFF" w:fill="FFFFFF"/>
        </w:rPr>
        <w:t>d</w:t>
      </w:r>
      <w:r>
        <w:rPr>
          <w:sz w:val="20"/>
          <w:szCs w:val="20"/>
          <w:shd w:val="solid" w:color="FFFFFF" w:fill="FFFFFF"/>
        </w:rPr>
        <w:t xml:space="preserve"> the primary beam response of individ</w:t>
      </w:r>
      <w:r w:rsidR="004C741C">
        <w:rPr>
          <w:sz w:val="20"/>
          <w:szCs w:val="20"/>
          <w:shd w:val="solid" w:color="FFFFFF" w:fill="FFFFFF"/>
        </w:rPr>
        <w:t>ual telescopes and their combi</w:t>
      </w:r>
      <w:r>
        <w:rPr>
          <w:sz w:val="20"/>
          <w:szCs w:val="20"/>
          <w:shd w:val="solid" w:color="FFFFFF" w:fill="FFFFFF"/>
        </w:rPr>
        <w:t xml:space="preserve">nation to create </w:t>
      </w:r>
      <w:proofErr w:type="spellStart"/>
      <w:r>
        <w:rPr>
          <w:sz w:val="20"/>
          <w:szCs w:val="20"/>
          <w:shd w:val="solid" w:color="FFFFFF" w:fill="FFFFFF"/>
        </w:rPr>
        <w:t>interferometric</w:t>
      </w:r>
      <w:proofErr w:type="spellEnd"/>
      <w:r>
        <w:rPr>
          <w:sz w:val="20"/>
          <w:szCs w:val="20"/>
          <w:shd w:val="solid" w:color="FFFFFF" w:fill="FFFFFF"/>
        </w:rPr>
        <w:t xml:space="preserve"> primary beam response for </w:t>
      </w:r>
      <w:r w:rsidR="004C741C">
        <w:rPr>
          <w:sz w:val="20"/>
          <w:szCs w:val="20"/>
          <w:shd w:val="solid" w:color="FFFFFF" w:fill="FFFFFF"/>
        </w:rPr>
        <w:t>inhomogeneous</w:t>
      </w:r>
      <w:r>
        <w:rPr>
          <w:sz w:val="20"/>
          <w:szCs w:val="20"/>
          <w:shd w:val="solid" w:color="FFFFFF" w:fill="FFFFFF"/>
        </w:rPr>
        <w:t xml:space="preserve"> telescope arrays. </w:t>
      </w:r>
      <w:r w:rsidR="004C741C">
        <w:rPr>
          <w:sz w:val="20"/>
          <w:szCs w:val="20"/>
          <w:shd w:val="solid" w:color="FFFFFF" w:fill="FFFFFF"/>
        </w:rPr>
        <w:t>Wrigley</w:t>
      </w:r>
      <w:r>
        <w:rPr>
          <w:sz w:val="20"/>
          <w:szCs w:val="20"/>
          <w:shd w:val="solid" w:color="FFFFFF" w:fill="FFFFFF"/>
        </w:rPr>
        <w:t>'s preliminary report is</w:t>
      </w:r>
      <w:r w:rsidR="004C741C">
        <w:t xml:space="preserve"> on the </w:t>
      </w:r>
      <w:proofErr w:type="spellStart"/>
      <w:r w:rsidR="004C741C">
        <w:t>RadioNet</w:t>
      </w:r>
      <w:proofErr w:type="spellEnd"/>
      <w:r w:rsidR="004C741C">
        <w:t xml:space="preserve"> wiki</w:t>
      </w:r>
      <w:r w:rsidR="0078708A">
        <w:t>:</w:t>
      </w:r>
    </w:p>
    <w:p w:rsidR="0078708A" w:rsidRDefault="0078708A" w:rsidP="0078708A">
      <w:pPr>
        <w:spacing w:line="240" w:lineRule="auto"/>
        <w:jc w:val="both"/>
      </w:pPr>
    </w:p>
    <w:p w:rsidR="0078708A" w:rsidRDefault="0078708A" w:rsidP="0078708A">
      <w:pPr>
        <w:spacing w:line="240" w:lineRule="auto"/>
        <w:jc w:val="both"/>
      </w:pPr>
      <w:hyperlink r:id="rId6" w:history="1">
        <w:r w:rsidRPr="004C74AA">
          <w:rPr>
            <w:rStyle w:val="Hyperlink"/>
          </w:rPr>
          <w:t>http://www.radionet-eu.org/fp7wiki/lib/exe/fetch.php?media=na:reporting:emerlin_beam_2011_jan_30_4pm.pdf</w:t>
        </w:r>
      </w:hyperlink>
    </w:p>
    <w:p w:rsidR="0078708A" w:rsidRPr="0078708A" w:rsidRDefault="0078708A" w:rsidP="0078708A">
      <w:pPr>
        <w:spacing w:line="240" w:lineRule="auto"/>
        <w:jc w:val="both"/>
      </w:pPr>
    </w:p>
    <w:p w:rsidR="0078708A" w:rsidRDefault="006502A9" w:rsidP="00347AD1">
      <w:pPr>
        <w:spacing w:line="240" w:lineRule="auto"/>
        <w:jc w:val="both"/>
        <w:rPr>
          <w:sz w:val="20"/>
          <w:szCs w:val="20"/>
          <w:shd w:val="solid" w:color="FFFFFF" w:fill="FFFFFF"/>
        </w:rPr>
      </w:pPr>
      <w:r>
        <w:rPr>
          <w:sz w:val="20"/>
          <w:szCs w:val="20"/>
          <w:shd w:val="solid" w:color="FFFFFF" w:fill="FFFFFF"/>
        </w:rPr>
        <w:t xml:space="preserve">Richards </w:t>
      </w:r>
      <w:r w:rsidR="00347AD1">
        <w:rPr>
          <w:sz w:val="20"/>
          <w:szCs w:val="20"/>
          <w:shd w:val="solid" w:color="FFFFFF" w:fill="FFFFFF"/>
        </w:rPr>
        <w:t xml:space="preserve">(UMAN) </w:t>
      </w:r>
      <w:r>
        <w:rPr>
          <w:sz w:val="20"/>
          <w:szCs w:val="20"/>
          <w:shd w:val="solid" w:color="FFFFFF" w:fill="FFFFFF"/>
        </w:rPr>
        <w:t>has developed ready-</w:t>
      </w:r>
      <w:proofErr w:type="spellStart"/>
      <w:r>
        <w:rPr>
          <w:sz w:val="20"/>
          <w:szCs w:val="20"/>
          <w:shd w:val="solid" w:color="FFFFFF" w:fill="FFFFFF"/>
        </w:rPr>
        <w:t>reckoners</w:t>
      </w:r>
      <w:proofErr w:type="spellEnd"/>
      <w:r>
        <w:rPr>
          <w:sz w:val="20"/>
          <w:szCs w:val="20"/>
          <w:shd w:val="solid" w:color="FFFFFF" w:fill="FFFFFF"/>
        </w:rPr>
        <w:t xml:space="preserve"> for data averaging in time and frequency</w:t>
      </w:r>
      <w:r w:rsidR="00347AD1">
        <w:rPr>
          <w:sz w:val="20"/>
          <w:szCs w:val="20"/>
          <w:shd w:val="solid" w:color="FFFFFF" w:fill="FFFFFF"/>
        </w:rPr>
        <w:t xml:space="preserve"> to study</w:t>
      </w:r>
      <w:r>
        <w:rPr>
          <w:sz w:val="20"/>
          <w:szCs w:val="20"/>
          <w:shd w:val="solid" w:color="FFFFFF" w:fill="FFFFFF"/>
        </w:rPr>
        <w:t xml:space="preserve"> how much </w:t>
      </w:r>
      <w:r w:rsidR="00347AD1">
        <w:rPr>
          <w:sz w:val="20"/>
          <w:szCs w:val="20"/>
          <w:shd w:val="solid" w:color="FFFFFF" w:fill="FFFFFF"/>
        </w:rPr>
        <w:t>one can</w:t>
      </w:r>
      <w:r>
        <w:rPr>
          <w:sz w:val="20"/>
          <w:szCs w:val="20"/>
          <w:shd w:val="solid" w:color="FFFFFF" w:fill="FFFFFF"/>
        </w:rPr>
        <w:t xml:space="preserve"> reduce the size of data sets for continuum imaging without excessive bandwidth or time smearing, and also spectral index, phase rate and dynamic range effects, as a function of the desired field of view. A summary and examples for ALMA and e-MERLIN were presented at </w:t>
      </w:r>
      <w:r w:rsidR="00622EE2">
        <w:rPr>
          <w:sz w:val="20"/>
          <w:szCs w:val="20"/>
          <w:shd w:val="solid" w:color="FFFFFF" w:fill="FFFFFF"/>
        </w:rPr>
        <w:t xml:space="preserve">the </w:t>
      </w:r>
      <w:r>
        <w:rPr>
          <w:sz w:val="20"/>
          <w:szCs w:val="20"/>
          <w:shd w:val="solid" w:color="FFFFFF" w:fill="FFFFFF"/>
        </w:rPr>
        <w:t>CALIM</w:t>
      </w:r>
      <w:r w:rsidR="00622EE2">
        <w:rPr>
          <w:sz w:val="20"/>
          <w:szCs w:val="20"/>
          <w:shd w:val="solid" w:color="FFFFFF" w:fill="FFFFFF"/>
        </w:rPr>
        <w:t xml:space="preserve"> conference</w:t>
      </w:r>
      <w:r>
        <w:rPr>
          <w:sz w:val="20"/>
          <w:szCs w:val="20"/>
          <w:shd w:val="solid" w:color="FFFFFF" w:fill="FFFFFF"/>
        </w:rPr>
        <w:t>, see</w:t>
      </w:r>
      <w:r w:rsidR="0078708A">
        <w:rPr>
          <w:sz w:val="20"/>
          <w:szCs w:val="20"/>
          <w:shd w:val="solid" w:color="FFFFFF" w:fill="FFFFFF"/>
        </w:rPr>
        <w:t>:</w:t>
      </w:r>
    </w:p>
    <w:p w:rsidR="0078708A" w:rsidRDefault="0078708A">
      <w:pPr>
        <w:spacing w:line="240" w:lineRule="auto"/>
        <w:jc w:val="both"/>
        <w:rPr>
          <w:sz w:val="20"/>
          <w:szCs w:val="20"/>
          <w:shd w:val="solid" w:color="FFFFFF" w:fill="FFFFFF"/>
        </w:rPr>
      </w:pPr>
    </w:p>
    <w:p w:rsidR="0078708A" w:rsidRDefault="006502A9">
      <w:pPr>
        <w:spacing w:line="240" w:lineRule="auto"/>
        <w:jc w:val="both"/>
        <w:rPr>
          <w:sz w:val="20"/>
          <w:szCs w:val="20"/>
          <w:shd w:val="solid" w:color="FFFFFF" w:fill="FFFFFF"/>
        </w:rPr>
      </w:pPr>
      <w:hyperlink r:id="rId7" w:history="1">
        <w:r>
          <w:rPr>
            <w:color w:val="436976"/>
            <w:sz w:val="20"/>
            <w:szCs w:val="20"/>
            <w:shd w:val="solid" w:color="FFFFFF" w:fill="FFFFFF"/>
          </w:rPr>
          <w:t>http</w:t>
        </w:r>
      </w:hyperlink>
      <w:hyperlink r:id="rId8" w:history="1">
        <w:proofErr w:type="gramStart"/>
        <w:r>
          <w:rPr>
            <w:color w:val="436976"/>
            <w:sz w:val="20"/>
            <w:szCs w:val="20"/>
            <w:shd w:val="solid" w:color="FFFFFF" w:fill="FFFFFF"/>
          </w:rPr>
          <w:t>:/</w:t>
        </w:r>
        <w:proofErr w:type="gramEnd"/>
        <w:r>
          <w:rPr>
            <w:color w:val="436976"/>
            <w:sz w:val="20"/>
            <w:szCs w:val="20"/>
            <w:shd w:val="solid" w:color="FFFFFF" w:fill="FFFFFF"/>
          </w:rPr>
          <w:t>/</w:t>
        </w:r>
      </w:hyperlink>
      <w:hyperlink r:id="rId9" w:history="1">
        <w:r>
          <w:rPr>
            <w:color w:val="436976"/>
            <w:sz w:val="20"/>
            <w:szCs w:val="20"/>
            <w:shd w:val="solid" w:color="FFFFFF" w:fill="FFFFFF"/>
          </w:rPr>
          <w:t>www</w:t>
        </w:r>
      </w:hyperlink>
      <w:hyperlink r:id="rId10" w:history="1">
        <w:r>
          <w:rPr>
            <w:color w:val="436976"/>
            <w:sz w:val="20"/>
            <w:szCs w:val="20"/>
            <w:shd w:val="solid" w:color="FFFFFF" w:fill="FFFFFF"/>
          </w:rPr>
          <w:t>2.</w:t>
        </w:r>
      </w:hyperlink>
      <w:hyperlink r:id="rId11" w:history="1">
        <w:r>
          <w:rPr>
            <w:color w:val="436976"/>
            <w:sz w:val="20"/>
            <w:szCs w:val="20"/>
            <w:shd w:val="solid" w:color="FFFFFF" w:fill="FFFFFF"/>
          </w:rPr>
          <w:t>skatelescope</w:t>
        </w:r>
      </w:hyperlink>
      <w:hyperlink r:id="rId12" w:history="1">
        <w:r>
          <w:rPr>
            <w:color w:val="436976"/>
            <w:sz w:val="20"/>
            <w:szCs w:val="20"/>
            <w:shd w:val="solid" w:color="FFFFFF" w:fill="FFFFFF"/>
          </w:rPr>
          <w:t>.</w:t>
        </w:r>
      </w:hyperlink>
      <w:hyperlink r:id="rId13" w:history="1">
        <w:r>
          <w:rPr>
            <w:color w:val="436976"/>
            <w:sz w:val="20"/>
            <w:szCs w:val="20"/>
            <w:shd w:val="solid" w:color="FFFFFF" w:fill="FFFFFF"/>
          </w:rPr>
          <w:t>org</w:t>
        </w:r>
      </w:hyperlink>
      <w:hyperlink r:id="rId14" w:history="1">
        <w:r>
          <w:rPr>
            <w:color w:val="436976"/>
            <w:sz w:val="20"/>
            <w:szCs w:val="20"/>
            <w:shd w:val="solid" w:color="FFFFFF" w:fill="FFFFFF"/>
          </w:rPr>
          <w:t>/</w:t>
        </w:r>
      </w:hyperlink>
      <w:hyperlink r:id="rId15" w:history="1">
        <w:r>
          <w:rPr>
            <w:color w:val="436976"/>
            <w:sz w:val="20"/>
            <w:szCs w:val="20"/>
            <w:shd w:val="solid" w:color="FFFFFF" w:fill="FFFFFF"/>
          </w:rPr>
          <w:t>indico</w:t>
        </w:r>
      </w:hyperlink>
      <w:hyperlink r:id="rId16" w:history="1">
        <w:r>
          <w:rPr>
            <w:color w:val="436976"/>
            <w:sz w:val="20"/>
            <w:szCs w:val="20"/>
            <w:shd w:val="solid" w:color="FFFFFF" w:fill="FFFFFF"/>
          </w:rPr>
          <w:t>/</w:t>
        </w:r>
      </w:hyperlink>
      <w:hyperlink r:id="rId17" w:history="1">
        <w:r>
          <w:rPr>
            <w:color w:val="436976"/>
            <w:sz w:val="20"/>
            <w:szCs w:val="20"/>
            <w:shd w:val="solid" w:color="FFFFFF" w:fill="FFFFFF"/>
          </w:rPr>
          <w:t>materialDisplay</w:t>
        </w:r>
      </w:hyperlink>
      <w:hyperlink r:id="rId18" w:history="1">
        <w:r>
          <w:rPr>
            <w:color w:val="436976"/>
            <w:sz w:val="20"/>
            <w:szCs w:val="20"/>
            <w:shd w:val="solid" w:color="FFFFFF" w:fill="FFFFFF"/>
          </w:rPr>
          <w:t>.</w:t>
        </w:r>
      </w:hyperlink>
      <w:hyperlink r:id="rId19" w:history="1">
        <w:r>
          <w:rPr>
            <w:color w:val="436976"/>
            <w:sz w:val="20"/>
            <w:szCs w:val="20"/>
            <w:shd w:val="solid" w:color="FFFFFF" w:fill="FFFFFF"/>
          </w:rPr>
          <w:t>py</w:t>
        </w:r>
      </w:hyperlink>
      <w:hyperlink r:id="rId20" w:history="1">
        <w:r>
          <w:rPr>
            <w:color w:val="436976"/>
            <w:sz w:val="20"/>
            <w:szCs w:val="20"/>
            <w:shd w:val="solid" w:color="FFFFFF" w:fill="FFFFFF"/>
          </w:rPr>
          <w:t>?</w:t>
        </w:r>
      </w:hyperlink>
      <w:hyperlink r:id="rId21" w:history="1">
        <w:r>
          <w:rPr>
            <w:color w:val="436976"/>
            <w:sz w:val="20"/>
            <w:szCs w:val="20"/>
            <w:shd w:val="solid" w:color="FFFFFF" w:fill="FFFFFF"/>
          </w:rPr>
          <w:t>contribId</w:t>
        </w:r>
      </w:hyperlink>
      <w:hyperlink r:id="rId22" w:history="1">
        <w:r>
          <w:rPr>
            <w:color w:val="436976"/>
            <w:sz w:val="20"/>
            <w:szCs w:val="20"/>
            <w:shd w:val="solid" w:color="FFFFFF" w:fill="FFFFFF"/>
          </w:rPr>
          <w:t>=11&amp;</w:t>
        </w:r>
      </w:hyperlink>
      <w:hyperlink r:id="rId23" w:history="1">
        <w:r>
          <w:rPr>
            <w:color w:val="436976"/>
            <w:sz w:val="20"/>
            <w:szCs w:val="20"/>
            <w:shd w:val="solid" w:color="FFFFFF" w:fill="FFFFFF"/>
          </w:rPr>
          <w:t>sessionId</w:t>
        </w:r>
      </w:hyperlink>
      <w:hyperlink r:id="rId24" w:history="1">
        <w:r>
          <w:rPr>
            <w:color w:val="436976"/>
            <w:sz w:val="20"/>
            <w:szCs w:val="20"/>
            <w:shd w:val="solid" w:color="FFFFFF" w:fill="FFFFFF"/>
          </w:rPr>
          <w:t>=13&amp;</w:t>
        </w:r>
      </w:hyperlink>
      <w:hyperlink r:id="rId25" w:history="1">
        <w:r>
          <w:rPr>
            <w:color w:val="436976"/>
            <w:sz w:val="20"/>
            <w:szCs w:val="20"/>
            <w:shd w:val="solid" w:color="FFFFFF" w:fill="FFFFFF"/>
          </w:rPr>
          <w:t>materialId</w:t>
        </w:r>
      </w:hyperlink>
      <w:hyperlink r:id="rId26" w:history="1">
        <w:r>
          <w:rPr>
            <w:color w:val="436976"/>
            <w:sz w:val="20"/>
            <w:szCs w:val="20"/>
            <w:shd w:val="solid" w:color="FFFFFF" w:fill="FFFFFF"/>
          </w:rPr>
          <w:t>=0&amp;</w:t>
        </w:r>
      </w:hyperlink>
      <w:hyperlink r:id="rId27" w:history="1">
        <w:r>
          <w:rPr>
            <w:color w:val="436976"/>
            <w:sz w:val="20"/>
            <w:szCs w:val="20"/>
            <w:shd w:val="solid" w:color="FFFFFF" w:fill="FFFFFF"/>
          </w:rPr>
          <w:t>confId</w:t>
        </w:r>
      </w:hyperlink>
      <w:hyperlink r:id="rId28" w:history="1">
        <w:r>
          <w:rPr>
            <w:color w:val="436976"/>
            <w:sz w:val="20"/>
            <w:szCs w:val="20"/>
            <w:shd w:val="solid" w:color="FFFFFF" w:fill="FFFFFF"/>
          </w:rPr>
          <w:t>=171</w:t>
        </w:r>
      </w:hyperlink>
      <w:r>
        <w:rPr>
          <w:sz w:val="20"/>
          <w:szCs w:val="20"/>
          <w:shd w:val="solid" w:color="FFFFFF" w:fill="FFFFFF"/>
        </w:rPr>
        <w:t xml:space="preserve"> </w:t>
      </w:r>
    </w:p>
    <w:p w:rsidR="0078708A" w:rsidRDefault="0078708A">
      <w:pPr>
        <w:spacing w:line="240" w:lineRule="auto"/>
        <w:jc w:val="both"/>
        <w:rPr>
          <w:sz w:val="20"/>
          <w:szCs w:val="20"/>
          <w:shd w:val="solid" w:color="FFFFFF" w:fill="FFFFFF"/>
        </w:rPr>
      </w:pPr>
    </w:p>
    <w:p w:rsidR="006502A9" w:rsidRDefault="006502A9" w:rsidP="00622EE2">
      <w:pPr>
        <w:spacing w:line="240" w:lineRule="auto"/>
        <w:jc w:val="both"/>
        <w:rPr>
          <w:sz w:val="20"/>
          <w:szCs w:val="20"/>
          <w:shd w:val="solid" w:color="FFFFFF" w:fill="FFFFFF"/>
        </w:rPr>
      </w:pPr>
      <w:r>
        <w:rPr>
          <w:sz w:val="20"/>
          <w:szCs w:val="20"/>
          <w:shd w:val="solid" w:color="FFFFFF" w:fill="FFFFFF"/>
        </w:rPr>
        <w:t>Suitable scripts can be provided (for any array meeting the assumptions e.g. dishes) and eventually options might be provided for SPLIT in CASA.</w:t>
      </w:r>
      <w:r w:rsidR="00622EE2">
        <w:rPr>
          <w:sz w:val="20"/>
          <w:szCs w:val="20"/>
          <w:shd w:val="solid" w:color="FFFFFF" w:fill="FFFFFF"/>
        </w:rPr>
        <w:t xml:space="preserve"> </w:t>
      </w:r>
      <w:r>
        <w:rPr>
          <w:sz w:val="20"/>
          <w:szCs w:val="20"/>
          <w:shd w:val="solid" w:color="FFFFFF" w:fill="FFFFFF"/>
        </w:rPr>
        <w:t xml:space="preserve">Richards has been testing wide field imaging tasks (among others) incorporated in CASA, in liaison with </w:t>
      </w:r>
      <w:proofErr w:type="spellStart"/>
      <w:r>
        <w:rPr>
          <w:sz w:val="20"/>
          <w:szCs w:val="20"/>
          <w:shd w:val="solid" w:color="FFFFFF" w:fill="FFFFFF"/>
        </w:rPr>
        <w:t>Urvashi</w:t>
      </w:r>
      <w:proofErr w:type="spellEnd"/>
      <w:r>
        <w:rPr>
          <w:sz w:val="20"/>
          <w:szCs w:val="20"/>
          <w:shd w:val="solid" w:color="FFFFFF" w:fill="FFFFFF"/>
        </w:rPr>
        <w:t xml:space="preserve"> Rau</w:t>
      </w:r>
      <w:r w:rsidR="00622EE2">
        <w:rPr>
          <w:sz w:val="20"/>
          <w:szCs w:val="20"/>
          <w:shd w:val="solid" w:color="FFFFFF" w:fill="FFFFFF"/>
        </w:rPr>
        <w:t>.</w:t>
      </w:r>
    </w:p>
    <w:p w:rsidR="006502A9" w:rsidRDefault="006502A9">
      <w:pPr>
        <w:spacing w:line="240" w:lineRule="auto"/>
        <w:rPr>
          <w:color w:val="FF0000"/>
          <w:sz w:val="20"/>
          <w:szCs w:val="20"/>
        </w:rPr>
      </w:pPr>
    </w:p>
    <w:p w:rsidR="006502A9" w:rsidRDefault="006502A9" w:rsidP="0078708A">
      <w:pPr>
        <w:spacing w:line="240" w:lineRule="auto"/>
        <w:rPr>
          <w:b/>
          <w:bCs/>
          <w:sz w:val="20"/>
          <w:szCs w:val="20"/>
          <w:u w:val="single"/>
        </w:rPr>
      </w:pPr>
      <w:r>
        <w:rPr>
          <w:b/>
          <w:bCs/>
          <w:sz w:val="20"/>
          <w:szCs w:val="20"/>
          <w:u w:val="single"/>
        </w:rPr>
        <w:t>(6.2.4)</w:t>
      </w:r>
      <w:r>
        <w:rPr>
          <w:b/>
          <w:bCs/>
          <w:sz w:val="20"/>
          <w:szCs w:val="20"/>
        </w:rPr>
        <w:t xml:space="preserve"> Polarization </w:t>
      </w:r>
      <w:r>
        <w:rPr>
          <w:b/>
          <w:bCs/>
          <w:sz w:val="20"/>
          <w:szCs w:val="20"/>
          <w:u w:val="single"/>
        </w:rPr>
        <w:t>(UCAM)</w:t>
      </w:r>
    </w:p>
    <w:p w:rsidR="006502A9" w:rsidRDefault="006502A9">
      <w:pPr>
        <w:spacing w:line="240" w:lineRule="auto"/>
        <w:jc w:val="both"/>
        <w:rPr>
          <w:sz w:val="20"/>
          <w:szCs w:val="20"/>
          <w:shd w:val="solid" w:color="FFFFFF" w:fill="FFFFFF"/>
        </w:rPr>
      </w:pPr>
      <w:r>
        <w:rPr>
          <w:sz w:val="20"/>
          <w:szCs w:val="20"/>
          <w:shd w:val="solid" w:color="FFFFFF" w:fill="FFFFFF"/>
        </w:rPr>
        <w:t>Dr. Sam George was appointed as a replacement for Joern Geisbuesch and started work on 1 June 2011.</w:t>
      </w:r>
    </w:p>
    <w:p w:rsidR="006502A9" w:rsidRDefault="006502A9">
      <w:pPr>
        <w:spacing w:line="240" w:lineRule="auto"/>
        <w:jc w:val="both"/>
        <w:rPr>
          <w:sz w:val="20"/>
          <w:szCs w:val="20"/>
          <w:shd w:val="solid" w:color="FFFFFF" w:fill="FFFFFF"/>
        </w:rPr>
      </w:pPr>
    </w:p>
    <w:p w:rsidR="006502A9" w:rsidRDefault="006502A9" w:rsidP="00426527">
      <w:pPr>
        <w:spacing w:line="240" w:lineRule="auto"/>
        <w:jc w:val="both"/>
        <w:rPr>
          <w:sz w:val="20"/>
          <w:szCs w:val="20"/>
          <w:shd w:val="solid" w:color="FFFFFF" w:fill="FFFFFF"/>
        </w:rPr>
      </w:pPr>
      <w:r>
        <w:rPr>
          <w:sz w:val="20"/>
          <w:szCs w:val="20"/>
          <w:shd w:val="solid" w:color="FFFFFF" w:fill="FFFFFF"/>
        </w:rPr>
        <w:t xml:space="preserve">Accurate measurements of instrumental polarization and correction of polarization cross-talk between the components of the Stokes vector is critical to the science of polarimetry. Measuring the Stokes vector resulting form the instrument, </w:t>
      </w:r>
      <w:r w:rsidR="00CC1B45">
        <w:rPr>
          <w:sz w:val="20"/>
          <w:szCs w:val="20"/>
          <w:shd w:val="solid" w:color="FFFFFF" w:fill="FFFFFF"/>
        </w:rPr>
        <w:t>one</w:t>
      </w:r>
      <w:r>
        <w:rPr>
          <w:sz w:val="20"/>
          <w:szCs w:val="20"/>
          <w:shd w:val="solid" w:color="FFFFFF" w:fill="FFFFFF"/>
        </w:rPr>
        <w:t xml:space="preserve"> can retrieve the </w:t>
      </w:r>
      <w:proofErr w:type="spellStart"/>
      <w:r w:rsidR="00CC1B45">
        <w:rPr>
          <w:sz w:val="20"/>
          <w:szCs w:val="20"/>
          <w:shd w:val="solid" w:color="FFFFFF" w:fill="FFFFFF"/>
        </w:rPr>
        <w:t>Müller</w:t>
      </w:r>
      <w:proofErr w:type="spellEnd"/>
      <w:r>
        <w:rPr>
          <w:sz w:val="20"/>
          <w:szCs w:val="20"/>
          <w:shd w:val="solid" w:color="FFFFFF" w:fill="FFFFFF"/>
        </w:rPr>
        <w:t xml:space="preserve"> matrix using a non-linear-least-squared fit based on the known fractional form of the matrix of the calibration optics assuming a static instrument </w:t>
      </w:r>
      <w:proofErr w:type="spellStart"/>
      <w:r w:rsidR="00CC1B45">
        <w:rPr>
          <w:sz w:val="20"/>
          <w:szCs w:val="20"/>
          <w:shd w:val="solid" w:color="FFFFFF" w:fill="FFFFFF"/>
        </w:rPr>
        <w:t>Müller</w:t>
      </w:r>
      <w:proofErr w:type="spellEnd"/>
      <w:r>
        <w:rPr>
          <w:sz w:val="20"/>
          <w:szCs w:val="20"/>
          <w:shd w:val="solid" w:color="FFFFFF" w:fill="FFFFFF"/>
        </w:rPr>
        <w:t xml:space="preserve"> matrix. Good polarization calibration must deliver both the instrumental polarization and the position angle calibration. An unpolarized source allows one to determining the instrumental polarization and does not require parallactic angle coverage. A polarized source can only give the position angle calibration and the polarization needs to be known a priori. Sources with unknown polarization need sufficient </w:t>
      </w:r>
      <w:proofErr w:type="spellStart"/>
      <w:r>
        <w:rPr>
          <w:sz w:val="20"/>
          <w:szCs w:val="20"/>
          <w:shd w:val="solid" w:color="FFFFFF" w:fill="FFFFFF"/>
        </w:rPr>
        <w:t>parallactic</w:t>
      </w:r>
      <w:proofErr w:type="spellEnd"/>
      <w:r>
        <w:rPr>
          <w:sz w:val="20"/>
          <w:szCs w:val="20"/>
          <w:shd w:val="solid" w:color="FFFFFF" w:fill="FFFFFF"/>
        </w:rPr>
        <w:t xml:space="preserve"> angle coverage.</w:t>
      </w:r>
      <w:r w:rsidR="00426527">
        <w:rPr>
          <w:sz w:val="20"/>
          <w:szCs w:val="20"/>
          <w:shd w:val="solid" w:color="FFFFFF" w:fill="FFFFFF"/>
        </w:rPr>
        <w:t xml:space="preserve"> </w:t>
      </w:r>
      <w:r>
        <w:rPr>
          <w:sz w:val="20"/>
          <w:szCs w:val="20"/>
          <w:shd w:val="solid" w:color="FFFFFF" w:fill="FFFFFF"/>
        </w:rPr>
        <w:t>Generally the instrumental polarization is solved using a linear approximation where the cross-terms in more than a single product of the instrumental or source polarization are ignored in the measurement equation. This is not a sufficient approach for data where there is high (of order a few percent) instrumental polarization leakage, for this we need a generalised non-linearised solution. This is of course, important for high dynamic range wide field total intensity imaging.</w:t>
      </w:r>
    </w:p>
    <w:p w:rsidR="00426527" w:rsidRDefault="00426527" w:rsidP="00426527">
      <w:pPr>
        <w:spacing w:line="240" w:lineRule="auto"/>
        <w:jc w:val="both"/>
        <w:rPr>
          <w:sz w:val="20"/>
          <w:szCs w:val="20"/>
          <w:shd w:val="solid" w:color="FFFFFF" w:fill="FFFFFF"/>
        </w:rPr>
      </w:pPr>
    </w:p>
    <w:p w:rsidR="006502A9" w:rsidRPr="00DD599A" w:rsidRDefault="006502A9" w:rsidP="00DD599A">
      <w:pPr>
        <w:spacing w:line="240" w:lineRule="auto"/>
        <w:jc w:val="both"/>
        <w:rPr>
          <w:sz w:val="20"/>
          <w:szCs w:val="20"/>
          <w:shd w:val="solid" w:color="FFFFFF" w:fill="FFFFFF"/>
        </w:rPr>
      </w:pPr>
      <w:r>
        <w:rPr>
          <w:sz w:val="20"/>
          <w:szCs w:val="20"/>
          <w:shd w:val="solid" w:color="FFFFFF" w:fill="FFFFFF"/>
        </w:rPr>
        <w:t xml:space="preserve">The current implementation in Common Astronomy Software Applications package (CASA) uses the small amplitude approximation. Though this works fairly well on observations with small leakage terms the residual leakage is still seen in the maps produced. </w:t>
      </w:r>
      <w:r w:rsidR="00426527">
        <w:rPr>
          <w:sz w:val="20"/>
          <w:szCs w:val="20"/>
          <w:shd w:val="solid" w:color="FFFFFF" w:fill="FFFFFF"/>
        </w:rPr>
        <w:t>University of Cambridge is</w:t>
      </w:r>
      <w:r>
        <w:rPr>
          <w:sz w:val="20"/>
          <w:szCs w:val="20"/>
          <w:shd w:val="solid" w:color="FFFFFF" w:fill="FFFFFF"/>
        </w:rPr>
        <w:t xml:space="preserve"> implementing a non-linear method that removes this restriction. In python (using CASA t</w:t>
      </w:r>
      <w:r w:rsidR="00426527">
        <w:rPr>
          <w:sz w:val="20"/>
          <w:szCs w:val="20"/>
          <w:shd w:val="solid" w:color="FFFFFF" w:fill="FFFFFF"/>
        </w:rPr>
        <w:t>o access the measurement set)</w:t>
      </w:r>
      <w:r>
        <w:rPr>
          <w:sz w:val="20"/>
          <w:szCs w:val="20"/>
          <w:shd w:val="solid" w:color="FFFFFF" w:fill="FFFFFF"/>
        </w:rPr>
        <w:t xml:space="preserve"> </w:t>
      </w:r>
      <w:r w:rsidR="00426527">
        <w:rPr>
          <w:sz w:val="20"/>
          <w:szCs w:val="20"/>
          <w:shd w:val="solid" w:color="FFFFFF" w:fill="FFFFFF"/>
        </w:rPr>
        <w:t xml:space="preserve">a task, </w:t>
      </w:r>
      <w:r>
        <w:rPr>
          <w:sz w:val="20"/>
          <w:szCs w:val="20"/>
          <w:shd w:val="solid" w:color="FFFFFF" w:fill="FFFFFF"/>
        </w:rPr>
        <w:t>which extracts the useful data from the measurement set efficiently</w:t>
      </w:r>
      <w:r w:rsidR="00426527">
        <w:rPr>
          <w:sz w:val="20"/>
          <w:szCs w:val="20"/>
          <w:shd w:val="solid" w:color="FFFFFF" w:fill="FFFFFF"/>
        </w:rPr>
        <w:t>, had been implemented</w:t>
      </w:r>
      <w:r>
        <w:rPr>
          <w:sz w:val="20"/>
          <w:szCs w:val="20"/>
          <w:shd w:val="solid" w:color="FFFFFF" w:fill="FFFFFF"/>
        </w:rPr>
        <w:t xml:space="preserve">. The observations of a known unpolarized source is then used as a model of the leakage and this signal is removed on a channel by channel basis whilst making the assumption that this is non-time varying. This has been applied to both test data and 610~MHz Giant Metrewave Radio Telescope (GMRT) data. The calibration returned gives a similar scatter to that obtained via CASA's `polcal' task. An improved method of solving the full instrumental </w:t>
      </w:r>
      <w:proofErr w:type="spellStart"/>
      <w:r w:rsidR="00CC1B45">
        <w:rPr>
          <w:sz w:val="20"/>
          <w:szCs w:val="20"/>
          <w:shd w:val="solid" w:color="FFFFFF" w:fill="FFFFFF"/>
        </w:rPr>
        <w:t>Müller</w:t>
      </w:r>
      <w:proofErr w:type="spellEnd"/>
      <w:r>
        <w:rPr>
          <w:sz w:val="20"/>
          <w:szCs w:val="20"/>
          <w:shd w:val="solid" w:color="FFFFFF" w:fill="FFFFFF"/>
        </w:rPr>
        <w:t xml:space="preserve"> matrix is being implemented. Currently, the routine does a fit to the data and returns the </w:t>
      </w:r>
      <w:proofErr w:type="spellStart"/>
      <w:r w:rsidR="00CC1B45">
        <w:rPr>
          <w:sz w:val="20"/>
          <w:szCs w:val="20"/>
          <w:shd w:val="solid" w:color="FFFFFF" w:fill="FFFFFF"/>
        </w:rPr>
        <w:t>Müller</w:t>
      </w:r>
      <w:proofErr w:type="spellEnd"/>
      <w:r>
        <w:rPr>
          <w:sz w:val="20"/>
          <w:szCs w:val="20"/>
          <w:shd w:val="solid" w:color="FFFFFF" w:fill="FFFFFF"/>
        </w:rPr>
        <w:t xml:space="preserve"> matrix per </w:t>
      </w:r>
      <w:proofErr w:type="gramStart"/>
      <w:r>
        <w:rPr>
          <w:sz w:val="20"/>
          <w:szCs w:val="20"/>
          <w:shd w:val="solid" w:color="FFFFFF" w:fill="FFFFFF"/>
        </w:rPr>
        <w:t>channel,</w:t>
      </w:r>
      <w:proofErr w:type="gramEnd"/>
      <w:r>
        <w:rPr>
          <w:sz w:val="20"/>
          <w:szCs w:val="20"/>
          <w:shd w:val="solid" w:color="FFFFFF" w:fill="FFFFFF"/>
        </w:rPr>
        <w:t xml:space="preserve"> though at the moment when the inverse is applied to the data the results are disappointing.</w:t>
      </w:r>
      <w:r w:rsidR="00DD599A">
        <w:rPr>
          <w:sz w:val="20"/>
          <w:szCs w:val="20"/>
          <w:shd w:val="solid" w:color="FFFFFF" w:fill="FFFFFF"/>
        </w:rPr>
        <w:t xml:space="preserve"> </w:t>
      </w:r>
      <w:r>
        <w:rPr>
          <w:sz w:val="20"/>
          <w:szCs w:val="20"/>
          <w:shd w:val="solid" w:color="FFFFFF" w:fill="FFFFFF"/>
        </w:rPr>
        <w:t>A new set of plotting tools have also been developed inside of CASA using matplotlib - these allow for quick visualisation of the polarization calibration data. For example, these animated plotting of Stokes Q,U as a function of time for all channels, plotting Q/I vs U/I for all times as a function of channel and antenna, showing a given number of antennas.</w:t>
      </w:r>
    </w:p>
    <w:p w:rsidR="006502A9" w:rsidRDefault="006502A9">
      <w:pPr>
        <w:spacing w:line="240" w:lineRule="auto"/>
        <w:rPr>
          <w:color w:val="FF0000"/>
          <w:sz w:val="20"/>
          <w:szCs w:val="20"/>
        </w:rPr>
      </w:pPr>
    </w:p>
    <w:p w:rsidR="006502A9" w:rsidRDefault="006502A9" w:rsidP="0078708A">
      <w:pPr>
        <w:spacing w:line="240" w:lineRule="auto"/>
        <w:rPr>
          <w:b/>
          <w:bCs/>
          <w:sz w:val="20"/>
          <w:szCs w:val="20"/>
          <w:u w:val="single"/>
        </w:rPr>
      </w:pPr>
      <w:r>
        <w:rPr>
          <w:b/>
          <w:bCs/>
          <w:sz w:val="20"/>
          <w:szCs w:val="20"/>
          <w:u w:val="single"/>
        </w:rPr>
        <w:t>(6.2.5)</w:t>
      </w:r>
      <w:r>
        <w:rPr>
          <w:b/>
          <w:bCs/>
          <w:sz w:val="20"/>
          <w:szCs w:val="20"/>
        </w:rPr>
        <w:t xml:space="preserve"> Distributed Processing </w:t>
      </w:r>
      <w:r>
        <w:rPr>
          <w:b/>
          <w:bCs/>
          <w:sz w:val="20"/>
          <w:szCs w:val="20"/>
          <w:u w:val="single"/>
        </w:rPr>
        <w:t>(ASTRON)</w:t>
      </w:r>
    </w:p>
    <w:p w:rsidR="006502A9" w:rsidRDefault="006502A9" w:rsidP="006E03A5">
      <w:pPr>
        <w:spacing w:line="240" w:lineRule="auto"/>
        <w:jc w:val="both"/>
        <w:rPr>
          <w:sz w:val="20"/>
          <w:szCs w:val="20"/>
        </w:rPr>
      </w:pPr>
      <w:r>
        <w:rPr>
          <w:sz w:val="20"/>
          <w:szCs w:val="20"/>
        </w:rPr>
        <w:t xml:space="preserve">The first of a next generation of radio telescopes are coming on-line (LOFAR, ALMA, EVLA). These instruments produce huge amounts of data for which automatic pipeline processing in a distributed environment becomes imperative. The correction for direction-dependent effects in the imaging step is a </w:t>
      </w:r>
      <w:r>
        <w:rPr>
          <w:sz w:val="20"/>
          <w:szCs w:val="20"/>
        </w:rPr>
        <w:lastRenderedPageBreak/>
        <w:t>necessary next step in the processing of the data from the new instruments. This is being investigated within this task.</w:t>
      </w:r>
      <w:r w:rsidR="006E03A5">
        <w:rPr>
          <w:sz w:val="20"/>
          <w:szCs w:val="20"/>
        </w:rPr>
        <w:t xml:space="preserve"> </w:t>
      </w:r>
      <w:r w:rsidR="00260EBF">
        <w:rPr>
          <w:sz w:val="20"/>
          <w:szCs w:val="20"/>
        </w:rPr>
        <w:t xml:space="preserve">A CASA imager </w:t>
      </w:r>
      <w:proofErr w:type="spellStart"/>
      <w:r w:rsidR="00260EBF">
        <w:rPr>
          <w:sz w:val="20"/>
          <w:szCs w:val="20"/>
        </w:rPr>
        <w:t>Mwimager</w:t>
      </w:r>
      <w:proofErr w:type="spellEnd"/>
      <w:r w:rsidR="00260EBF">
        <w:rPr>
          <w:sz w:val="20"/>
          <w:szCs w:val="20"/>
        </w:rPr>
        <w:t xml:space="preserve"> script has been written and delivered </w:t>
      </w:r>
      <w:r>
        <w:rPr>
          <w:sz w:val="20"/>
          <w:szCs w:val="20"/>
        </w:rPr>
        <w:t>successfully in the first half of the project.</w:t>
      </w:r>
    </w:p>
    <w:p w:rsidR="006502A9" w:rsidRDefault="006502A9">
      <w:pPr>
        <w:spacing w:line="240" w:lineRule="auto"/>
        <w:jc w:val="both"/>
        <w:rPr>
          <w:sz w:val="20"/>
          <w:szCs w:val="20"/>
        </w:rPr>
      </w:pPr>
    </w:p>
    <w:p w:rsidR="00407C25" w:rsidRDefault="006502A9" w:rsidP="006E03A5">
      <w:pPr>
        <w:spacing w:line="240" w:lineRule="auto"/>
        <w:jc w:val="both"/>
        <w:rPr>
          <w:sz w:val="20"/>
          <w:szCs w:val="20"/>
        </w:rPr>
      </w:pPr>
      <w:r>
        <w:rPr>
          <w:sz w:val="20"/>
          <w:szCs w:val="20"/>
        </w:rPr>
        <w:t xml:space="preserve">To correct for direction-dependent effects (like the LOFAR beam) a script has been developed </w:t>
      </w:r>
      <w:r w:rsidR="006E03A5">
        <w:rPr>
          <w:sz w:val="20"/>
          <w:szCs w:val="20"/>
        </w:rPr>
        <w:t xml:space="preserve">at ASTRON to create and </w:t>
      </w:r>
      <w:proofErr w:type="spellStart"/>
      <w:r w:rsidR="006E03A5">
        <w:rPr>
          <w:sz w:val="20"/>
          <w:szCs w:val="20"/>
        </w:rPr>
        <w:t>deconvolve</w:t>
      </w:r>
      <w:proofErr w:type="spellEnd"/>
      <w:r>
        <w:rPr>
          <w:sz w:val="20"/>
          <w:szCs w:val="20"/>
        </w:rPr>
        <w:t xml:space="preserve"> the image using facets. The DDE-correction is calculated for the center of the facet and applied to the entire facet. It works well and produced some good images. However, it is quite slow. Therefore, this approach was abandoned and the convolutional approach was further developed.</w:t>
      </w:r>
    </w:p>
    <w:p w:rsidR="006502A9" w:rsidRDefault="006502A9">
      <w:pPr>
        <w:spacing w:line="240" w:lineRule="auto"/>
        <w:jc w:val="both"/>
        <w:rPr>
          <w:sz w:val="20"/>
          <w:szCs w:val="20"/>
        </w:rPr>
      </w:pPr>
    </w:p>
    <w:p w:rsidR="006502A9" w:rsidRDefault="006502A9" w:rsidP="00260EBF">
      <w:pPr>
        <w:spacing w:line="240" w:lineRule="auto"/>
        <w:jc w:val="both"/>
        <w:rPr>
          <w:sz w:val="20"/>
          <w:szCs w:val="20"/>
        </w:rPr>
      </w:pPr>
      <w:r>
        <w:rPr>
          <w:sz w:val="20"/>
          <w:szCs w:val="20"/>
        </w:rPr>
        <w:t>The work on correcting for direction dependent effects focused on the implementation of AW-projection for time variable, fully polarized beams in CASA</w:t>
      </w:r>
      <w:r w:rsidR="00606124">
        <w:rPr>
          <w:sz w:val="20"/>
          <w:szCs w:val="20"/>
        </w:rPr>
        <w:t xml:space="preserve"> See figure 2 and 3</w:t>
      </w:r>
      <w:r>
        <w:rPr>
          <w:sz w:val="20"/>
          <w:szCs w:val="20"/>
        </w:rPr>
        <w:t>. Implementation so far has been for LOFAR primary beams, but the code is set up in such a way that also other primary beams like for ALMA and EVLA can be added. The LOFAR Primary Beam can be seen as the union of EVLA, ALMA, and MeerKAT primary beams.  A first functional implementation was achieved.</w:t>
      </w:r>
      <w:r w:rsidR="00260EBF">
        <w:rPr>
          <w:sz w:val="20"/>
          <w:szCs w:val="20"/>
        </w:rPr>
        <w:t xml:space="preserve"> </w:t>
      </w:r>
      <w:r>
        <w:rPr>
          <w:sz w:val="20"/>
          <w:szCs w:val="20"/>
        </w:rPr>
        <w:t>Investigation of the underlying measurement equation showed that ionospheric direction dependent effects can be corrected in a similar fashion as primary beams. Implementation of ionospheric correction, however, falls outside the scope of this ALBiUS task.</w:t>
      </w:r>
    </w:p>
    <w:p w:rsidR="006502A9" w:rsidRDefault="006502A9">
      <w:pPr>
        <w:spacing w:line="240" w:lineRule="auto"/>
        <w:jc w:val="both"/>
        <w:rPr>
          <w:sz w:val="20"/>
          <w:szCs w:val="20"/>
        </w:rPr>
      </w:pPr>
    </w:p>
    <w:p w:rsidR="006502A9" w:rsidRDefault="00F531E1">
      <w:pPr>
        <w:spacing w:line="240" w:lineRule="auto"/>
        <w:jc w:val="center"/>
        <w:rPr>
          <w:sz w:val="20"/>
          <w:szCs w:val="20"/>
        </w:rPr>
      </w:pPr>
      <w:r>
        <w:rPr>
          <w:noProof/>
        </w:rPr>
        <w:drawing>
          <wp:inline distT="0" distB="0" distL="0" distR="0">
            <wp:extent cx="2192020" cy="216027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2192020" cy="2160270"/>
                    </a:xfrm>
                    <a:prstGeom prst="rect">
                      <a:avLst/>
                    </a:prstGeom>
                    <a:noFill/>
                    <a:ln w="9525">
                      <a:noFill/>
                      <a:miter lim="800000"/>
                      <a:headEnd/>
                      <a:tailEnd/>
                    </a:ln>
                  </pic:spPr>
                </pic:pic>
              </a:graphicData>
            </a:graphic>
          </wp:inline>
        </w:drawing>
      </w:r>
    </w:p>
    <w:p w:rsidR="006502A9" w:rsidRDefault="00301E7C" w:rsidP="00C04089">
      <w:pPr>
        <w:spacing w:line="240" w:lineRule="auto"/>
        <w:jc w:val="both"/>
        <w:rPr>
          <w:sz w:val="20"/>
          <w:szCs w:val="20"/>
        </w:rPr>
      </w:pPr>
      <w:r>
        <w:rPr>
          <w:sz w:val="20"/>
          <w:szCs w:val="20"/>
        </w:rPr>
        <w:t xml:space="preserve">Figure </w:t>
      </w:r>
      <w:r w:rsidR="00C04089">
        <w:rPr>
          <w:sz w:val="20"/>
          <w:szCs w:val="20"/>
        </w:rPr>
        <w:t>2</w:t>
      </w:r>
      <w:r w:rsidR="006502A9">
        <w:rPr>
          <w:sz w:val="20"/>
          <w:szCs w:val="20"/>
        </w:rPr>
        <w:t>: Two simulated point sources are recovered to within 1% in all four polarizations.</w:t>
      </w:r>
    </w:p>
    <w:p w:rsidR="006502A9" w:rsidRDefault="006502A9">
      <w:pPr>
        <w:spacing w:line="240" w:lineRule="auto"/>
        <w:jc w:val="both"/>
        <w:rPr>
          <w:sz w:val="20"/>
          <w:szCs w:val="20"/>
        </w:rPr>
      </w:pPr>
    </w:p>
    <w:p w:rsidR="006502A9" w:rsidRDefault="006502A9">
      <w:pPr>
        <w:spacing w:line="240" w:lineRule="auto"/>
        <w:jc w:val="both"/>
        <w:rPr>
          <w:sz w:val="20"/>
          <w:szCs w:val="20"/>
        </w:rPr>
      </w:pPr>
    </w:p>
    <w:p w:rsidR="006502A9" w:rsidRDefault="00F531E1">
      <w:pPr>
        <w:spacing w:line="240" w:lineRule="auto"/>
        <w:jc w:val="center"/>
        <w:rPr>
          <w:sz w:val="20"/>
          <w:szCs w:val="20"/>
        </w:rPr>
      </w:pPr>
      <w:r>
        <w:rPr>
          <w:noProof/>
        </w:rPr>
        <w:drawing>
          <wp:inline distT="0" distB="0" distL="0" distR="0">
            <wp:extent cx="3200400" cy="240284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3200400" cy="2402840"/>
                    </a:xfrm>
                    <a:prstGeom prst="rect">
                      <a:avLst/>
                    </a:prstGeom>
                    <a:noFill/>
                    <a:ln w="9525">
                      <a:noFill/>
                      <a:miter lim="800000"/>
                      <a:headEnd/>
                      <a:tailEnd/>
                    </a:ln>
                  </pic:spPr>
                </pic:pic>
              </a:graphicData>
            </a:graphic>
          </wp:inline>
        </w:drawing>
      </w:r>
    </w:p>
    <w:p w:rsidR="00461C35" w:rsidRDefault="00C04089">
      <w:pPr>
        <w:spacing w:line="240" w:lineRule="auto"/>
        <w:jc w:val="both"/>
        <w:rPr>
          <w:sz w:val="20"/>
          <w:szCs w:val="20"/>
        </w:rPr>
      </w:pPr>
      <w:r>
        <w:rPr>
          <w:sz w:val="20"/>
          <w:szCs w:val="20"/>
        </w:rPr>
        <w:t>Figure 3</w:t>
      </w:r>
      <w:r w:rsidR="006502A9">
        <w:rPr>
          <w:sz w:val="20"/>
          <w:szCs w:val="20"/>
        </w:rPr>
        <w:t>: LOFAR data were simulated with BBS insid</w:t>
      </w:r>
      <w:r w:rsidR="00461C35">
        <w:rPr>
          <w:sz w:val="20"/>
          <w:szCs w:val="20"/>
        </w:rPr>
        <w:t xml:space="preserve">e an LBA observation of </w:t>
      </w:r>
      <w:proofErr w:type="spellStart"/>
      <w:r w:rsidR="00461C35">
        <w:rPr>
          <w:sz w:val="20"/>
          <w:szCs w:val="20"/>
        </w:rPr>
        <w:t>VirgoA</w:t>
      </w:r>
      <w:proofErr w:type="spellEnd"/>
      <w:r w:rsidR="00461C35">
        <w:rPr>
          <w:sz w:val="20"/>
          <w:szCs w:val="20"/>
        </w:rPr>
        <w:t>.</w:t>
      </w:r>
    </w:p>
    <w:p w:rsidR="00461C35" w:rsidRDefault="00461C35">
      <w:pPr>
        <w:spacing w:line="240" w:lineRule="auto"/>
        <w:jc w:val="both"/>
        <w:rPr>
          <w:sz w:val="20"/>
          <w:szCs w:val="20"/>
        </w:rPr>
      </w:pPr>
    </w:p>
    <w:p w:rsidR="006502A9" w:rsidRDefault="00C04089" w:rsidP="00C04089">
      <w:pPr>
        <w:spacing w:line="240" w:lineRule="auto"/>
        <w:jc w:val="both"/>
        <w:rPr>
          <w:sz w:val="20"/>
          <w:szCs w:val="20"/>
        </w:rPr>
      </w:pPr>
      <w:r>
        <w:rPr>
          <w:sz w:val="20"/>
          <w:szCs w:val="20"/>
        </w:rPr>
        <w:lastRenderedPageBreak/>
        <w:t>Figure 2 shows two simulated point sources that have been successfully recovered to within 1% in all four polarizations. Figure 3</w:t>
      </w:r>
      <w:r w:rsidR="00461C35">
        <w:rPr>
          <w:sz w:val="20"/>
          <w:szCs w:val="20"/>
        </w:rPr>
        <w:t xml:space="preserve"> shows simulated data of a</w:t>
      </w:r>
      <w:r w:rsidR="006502A9">
        <w:rPr>
          <w:sz w:val="20"/>
          <w:szCs w:val="20"/>
        </w:rPr>
        <w:t xml:space="preserve"> single point source (10 Jy) in the center of the field, plus 10 more 1 Jy point sources placed on a spiral around the central one, up to a distance of 5 deg. Fluxes in the QUV stokes are set to 0. An image of the simulated data was made using the AW-Projection method. As expected, the farther we go from the phase center, the lower the uncorrected values are. This is not true for source 10, a possible explanation is the asymmetry of the primary beam shape. Anyway, AWImager has been reliable ( ~ 1-3 % of error probably due to deconvolution effects) in reconstructing the simulated flux even at 5 deg from the phase center. A value compatible with 0 has been found in stokes QUV.</w:t>
      </w:r>
      <w:r>
        <w:rPr>
          <w:sz w:val="20"/>
          <w:szCs w:val="20"/>
        </w:rPr>
        <w:t xml:space="preserve"> </w:t>
      </w:r>
      <w:r w:rsidR="006502A9">
        <w:rPr>
          <w:sz w:val="20"/>
          <w:szCs w:val="20"/>
        </w:rPr>
        <w:t xml:space="preserve">The initial implementation of </w:t>
      </w:r>
      <w:proofErr w:type="spellStart"/>
      <w:r w:rsidR="006E03A5">
        <w:rPr>
          <w:sz w:val="20"/>
          <w:szCs w:val="20"/>
        </w:rPr>
        <w:t>AWProjection</w:t>
      </w:r>
      <w:proofErr w:type="spellEnd"/>
      <w:r w:rsidR="006502A9">
        <w:rPr>
          <w:sz w:val="20"/>
          <w:szCs w:val="20"/>
        </w:rPr>
        <w:t xml:space="preserve"> proved to be slower than real time for a typical LOFAR dataset. A number of optimizations were implemented and are currently in the final testing stages.</w:t>
      </w:r>
    </w:p>
    <w:p w:rsidR="006502A9" w:rsidRDefault="006502A9">
      <w:pPr>
        <w:spacing w:line="240" w:lineRule="auto"/>
        <w:jc w:val="both"/>
        <w:rPr>
          <w:sz w:val="20"/>
          <w:szCs w:val="20"/>
        </w:rPr>
      </w:pPr>
    </w:p>
    <w:p w:rsidR="006502A9" w:rsidRDefault="006502A9" w:rsidP="00260EBF">
      <w:pPr>
        <w:spacing w:line="240" w:lineRule="auto"/>
        <w:jc w:val="both"/>
        <w:rPr>
          <w:sz w:val="20"/>
          <w:szCs w:val="20"/>
        </w:rPr>
      </w:pPr>
      <w:r>
        <w:rPr>
          <w:sz w:val="20"/>
          <w:szCs w:val="20"/>
        </w:rPr>
        <w:t>In parallel to the work on the correction for direction dependent effects in the Imager four papers were published on direction dependent calibration.</w:t>
      </w:r>
      <w:r w:rsidR="00260EBF">
        <w:rPr>
          <w:sz w:val="20"/>
          <w:szCs w:val="20"/>
        </w:rPr>
        <w:t xml:space="preserve"> </w:t>
      </w:r>
      <w:r>
        <w:rPr>
          <w:sz w:val="20"/>
          <w:szCs w:val="20"/>
        </w:rPr>
        <w:t>The final report on the implementation of AWProjection awaits the results from the final tests. It is expected that the final report will be delivered by April 1st 2012.</w:t>
      </w:r>
    </w:p>
    <w:p w:rsidR="006502A9" w:rsidRDefault="006502A9">
      <w:pPr>
        <w:spacing w:line="240" w:lineRule="auto"/>
        <w:jc w:val="both"/>
        <w:rPr>
          <w:b/>
          <w:bCs/>
          <w:sz w:val="20"/>
          <w:szCs w:val="20"/>
          <w:u w:val="single"/>
        </w:rPr>
      </w:pPr>
    </w:p>
    <w:p w:rsidR="00407C25" w:rsidRDefault="00260EBF" w:rsidP="00260EBF">
      <w:pPr>
        <w:spacing w:line="240" w:lineRule="auto"/>
        <w:jc w:val="both"/>
        <w:rPr>
          <w:sz w:val="20"/>
          <w:szCs w:val="20"/>
        </w:rPr>
      </w:pPr>
      <w:r>
        <w:rPr>
          <w:sz w:val="20"/>
          <w:szCs w:val="20"/>
        </w:rPr>
        <w:t>NRAO has contributed to m</w:t>
      </w:r>
      <w:r w:rsidR="006502A9">
        <w:rPr>
          <w:sz w:val="20"/>
          <w:szCs w:val="20"/>
        </w:rPr>
        <w:t>ulti-process imaging for continuum and spectral cube</w:t>
      </w:r>
      <w:r>
        <w:rPr>
          <w:sz w:val="20"/>
          <w:szCs w:val="20"/>
        </w:rPr>
        <w:t>, which</w:t>
      </w:r>
      <w:r w:rsidR="006502A9">
        <w:rPr>
          <w:sz w:val="20"/>
          <w:szCs w:val="20"/>
        </w:rPr>
        <w:t xml:space="preserve"> was first achieved early in this reporting period.  The work during 2011 was focussed on dealing with data-parallel optimization for problems that require minimal inter-process communication. The new infrastructure has lead to an easy path for implementing parallelization of different modules of a data reduction pipeline (e.g., flagging, calibration application or continuum  subtraction) by distributing the work on different dataset subsets across different processors.</w:t>
      </w:r>
    </w:p>
    <w:p w:rsidR="006502A9" w:rsidRPr="00260EBF" w:rsidRDefault="006502A9" w:rsidP="00260EBF">
      <w:pPr>
        <w:spacing w:line="240" w:lineRule="auto"/>
        <w:jc w:val="both"/>
        <w:rPr>
          <w:sz w:val="20"/>
          <w:szCs w:val="20"/>
        </w:rPr>
      </w:pPr>
      <w:r>
        <w:rPr>
          <w:sz w:val="20"/>
          <w:szCs w:val="20"/>
        </w:rPr>
        <w:br/>
        <w:t>CASA release 3.3 was made publicly available during this reporting period and is the first release to include useful parallelized imaging algorithms. With this release, Multi-Scale clean and Multi-Scale-Multi-Frequency-Synthesis now use OpenMP-based multithreading.  At the toolkit level, parallel imaging for both continuum and spectral-line cube cases is available.  Additionally, a framework for maki</w:t>
      </w:r>
      <w:r w:rsidR="00407C25">
        <w:rPr>
          <w:sz w:val="20"/>
          <w:szCs w:val="20"/>
        </w:rPr>
        <w:t xml:space="preserve">ng parallel tasks (such split, </w:t>
      </w:r>
      <w:proofErr w:type="spellStart"/>
      <w:proofErr w:type="gramStart"/>
      <w:r>
        <w:rPr>
          <w:sz w:val="20"/>
          <w:szCs w:val="20"/>
        </w:rPr>
        <w:t>applycal</w:t>
      </w:r>
      <w:proofErr w:type="spellEnd"/>
      <w:r>
        <w:rPr>
          <w:sz w:val="20"/>
          <w:szCs w:val="20"/>
        </w:rPr>
        <w:t>, ...)</w:t>
      </w:r>
      <w:proofErr w:type="gramEnd"/>
      <w:r>
        <w:rPr>
          <w:sz w:val="20"/>
          <w:szCs w:val="20"/>
        </w:rPr>
        <w:t xml:space="preserve"> is in place.</w:t>
      </w:r>
    </w:p>
    <w:p w:rsidR="006502A9" w:rsidRDefault="006502A9">
      <w:pPr>
        <w:spacing w:line="240" w:lineRule="auto"/>
        <w:rPr>
          <w:color w:val="FF0000"/>
          <w:sz w:val="20"/>
          <w:szCs w:val="20"/>
        </w:rPr>
      </w:pPr>
    </w:p>
    <w:p w:rsidR="006502A9" w:rsidRDefault="006502A9" w:rsidP="0078708A">
      <w:pPr>
        <w:spacing w:line="240" w:lineRule="auto"/>
        <w:rPr>
          <w:b/>
          <w:bCs/>
          <w:sz w:val="20"/>
          <w:szCs w:val="20"/>
          <w:u w:val="single"/>
        </w:rPr>
      </w:pPr>
      <w:r>
        <w:rPr>
          <w:b/>
          <w:bCs/>
          <w:sz w:val="20"/>
          <w:szCs w:val="20"/>
          <w:u w:val="single"/>
        </w:rPr>
        <w:t>(6.2.6)</w:t>
      </w:r>
      <w:r>
        <w:rPr>
          <w:b/>
          <w:bCs/>
          <w:sz w:val="20"/>
          <w:szCs w:val="20"/>
        </w:rPr>
        <w:t xml:space="preserve"> Astrometric Positions </w:t>
      </w:r>
      <w:r>
        <w:rPr>
          <w:b/>
          <w:bCs/>
          <w:sz w:val="20"/>
          <w:szCs w:val="20"/>
          <w:u w:val="single"/>
        </w:rPr>
        <w:t>(BORD)</w:t>
      </w:r>
    </w:p>
    <w:p w:rsidR="006502A9" w:rsidRDefault="006502A9" w:rsidP="00C13D02">
      <w:pPr>
        <w:spacing w:line="240" w:lineRule="auto"/>
        <w:jc w:val="both"/>
        <w:rPr>
          <w:sz w:val="20"/>
          <w:szCs w:val="20"/>
        </w:rPr>
      </w:pPr>
      <w:r>
        <w:rPr>
          <w:sz w:val="20"/>
          <w:szCs w:val="20"/>
        </w:rPr>
        <w:t>The purpose of the ALBiUS task on astrometric calibration is to devise, implement and test algorithms that combine wide-angle astrometry with narrow-angle (phase-referenced) astrometry. After reviewing the capabilities of existing software packages (</w:t>
      </w:r>
      <w:r w:rsidR="007A27AC">
        <w:rPr>
          <w:sz w:val="20"/>
          <w:szCs w:val="20"/>
        </w:rPr>
        <w:t>discussed in the</w:t>
      </w:r>
      <w:r>
        <w:rPr>
          <w:sz w:val="20"/>
          <w:szCs w:val="20"/>
        </w:rPr>
        <w:t xml:space="preserve"> mid-term report), the choice was made to use the MODEST package (which is developed and maintained by the Jet Propulsion Laboratory) to this end. The work focused on generating appropriate datasets and developing the necessary tools to simulate the desired combination, taking advantage of the MODEST capabilities.</w:t>
      </w:r>
    </w:p>
    <w:p w:rsidR="006502A9" w:rsidRDefault="006502A9">
      <w:pPr>
        <w:spacing w:line="240" w:lineRule="auto"/>
        <w:rPr>
          <w:sz w:val="20"/>
          <w:szCs w:val="20"/>
        </w:rPr>
      </w:pPr>
    </w:p>
    <w:p w:rsidR="006502A9" w:rsidRDefault="006502A9">
      <w:pPr>
        <w:spacing w:line="240" w:lineRule="auto"/>
        <w:jc w:val="both"/>
        <w:rPr>
          <w:sz w:val="20"/>
          <w:szCs w:val="20"/>
        </w:rPr>
      </w:pPr>
      <w:r>
        <w:rPr>
          <w:sz w:val="20"/>
          <w:szCs w:val="20"/>
        </w:rPr>
        <w:t>The work was split into four successive steps which are described below:</w:t>
      </w:r>
    </w:p>
    <w:p w:rsidR="006502A9" w:rsidRDefault="006502A9">
      <w:pPr>
        <w:numPr>
          <w:ilvl w:val="0"/>
          <w:numId w:val="9"/>
        </w:numPr>
        <w:tabs>
          <w:tab w:val="num" w:pos="720"/>
        </w:tabs>
        <w:spacing w:line="240" w:lineRule="auto"/>
        <w:jc w:val="both"/>
        <w:rPr>
          <w:sz w:val="20"/>
          <w:szCs w:val="20"/>
        </w:rPr>
      </w:pPr>
      <w:r>
        <w:rPr>
          <w:sz w:val="20"/>
          <w:szCs w:val="20"/>
        </w:rPr>
        <w:t>simulate group delay observations, the basic quantities used for wide-angle (or global) VLBI astrometry;</w:t>
      </w:r>
    </w:p>
    <w:p w:rsidR="006502A9" w:rsidRDefault="006502A9">
      <w:pPr>
        <w:numPr>
          <w:ilvl w:val="0"/>
          <w:numId w:val="9"/>
        </w:numPr>
        <w:tabs>
          <w:tab w:val="num" w:pos="720"/>
        </w:tabs>
        <w:spacing w:line="240" w:lineRule="auto"/>
        <w:jc w:val="both"/>
        <w:rPr>
          <w:sz w:val="20"/>
          <w:szCs w:val="20"/>
        </w:rPr>
      </w:pPr>
      <w:r>
        <w:rPr>
          <w:sz w:val="20"/>
          <w:szCs w:val="20"/>
        </w:rPr>
        <w:t>simulate phase delay observations, the quantities used in narrow-angle (or phase-referenced) VLBI astrometry;</w:t>
      </w:r>
    </w:p>
    <w:p w:rsidR="006502A9" w:rsidRDefault="006502A9">
      <w:pPr>
        <w:numPr>
          <w:ilvl w:val="0"/>
          <w:numId w:val="9"/>
        </w:numPr>
        <w:tabs>
          <w:tab w:val="num" w:pos="720"/>
        </w:tabs>
        <w:spacing w:line="240" w:lineRule="auto"/>
        <w:jc w:val="both"/>
        <w:rPr>
          <w:sz w:val="20"/>
          <w:szCs w:val="20"/>
        </w:rPr>
      </w:pPr>
      <w:r>
        <w:rPr>
          <w:sz w:val="20"/>
          <w:szCs w:val="20"/>
        </w:rPr>
        <w:t>combine the simulated group delay and phase delay VLBI data in a unified analysis to derive astrometric and geodetic parameters;</w:t>
      </w:r>
    </w:p>
    <w:p w:rsidR="006502A9" w:rsidRDefault="006502A9">
      <w:pPr>
        <w:numPr>
          <w:ilvl w:val="0"/>
          <w:numId w:val="9"/>
        </w:numPr>
        <w:tabs>
          <w:tab w:val="num" w:pos="720"/>
        </w:tabs>
        <w:spacing w:line="240" w:lineRule="auto"/>
        <w:jc w:val="both"/>
        <w:rPr>
          <w:sz w:val="20"/>
          <w:szCs w:val="20"/>
        </w:rPr>
      </w:pPr>
      <w:r>
        <w:rPr>
          <w:sz w:val="20"/>
          <w:szCs w:val="20"/>
        </w:rPr>
        <w:t>implement and test VLBI observing strategies that combine the two datasets and assess the quality of the results and the relevance of such a combination.</w:t>
      </w:r>
    </w:p>
    <w:p w:rsidR="006502A9" w:rsidRDefault="006502A9">
      <w:pPr>
        <w:spacing w:line="240" w:lineRule="auto"/>
        <w:rPr>
          <w:sz w:val="20"/>
          <w:szCs w:val="20"/>
        </w:rPr>
      </w:pPr>
    </w:p>
    <w:p w:rsidR="006502A9" w:rsidRPr="00206FFA" w:rsidRDefault="00C13D02" w:rsidP="00206FFA">
      <w:pPr>
        <w:spacing w:line="240" w:lineRule="auto"/>
        <w:jc w:val="both"/>
        <w:rPr>
          <w:sz w:val="20"/>
          <w:szCs w:val="20"/>
        </w:rPr>
      </w:pPr>
      <w:r>
        <w:rPr>
          <w:sz w:val="20"/>
          <w:szCs w:val="20"/>
        </w:rPr>
        <w:t xml:space="preserve">Bordeaux observatory has </w:t>
      </w:r>
      <w:r w:rsidR="006502A9">
        <w:rPr>
          <w:sz w:val="20"/>
          <w:szCs w:val="20"/>
        </w:rPr>
        <w:t>successfully accomplished the first three steps. A specific point regarding the simulations in steps 1 and 2 is the inclusion of elevation-dependent tropospheric noise so that realistic uncertainties are obtained for the s</w:t>
      </w:r>
      <w:r w:rsidR="00B17CF6">
        <w:rPr>
          <w:sz w:val="20"/>
          <w:szCs w:val="20"/>
        </w:rPr>
        <w:t xml:space="preserve">imulated datasets. In step 3, </w:t>
      </w:r>
      <w:r w:rsidR="006502A9">
        <w:rPr>
          <w:sz w:val="20"/>
          <w:szCs w:val="20"/>
        </w:rPr>
        <w:t xml:space="preserve">dual-frequency S band (2.3 GHz) and X band (8.4 GHz) group delay observations </w:t>
      </w:r>
      <w:r w:rsidR="00B17CF6">
        <w:rPr>
          <w:sz w:val="20"/>
          <w:szCs w:val="20"/>
        </w:rPr>
        <w:t xml:space="preserve">have been combined </w:t>
      </w:r>
      <w:r w:rsidR="006502A9">
        <w:rPr>
          <w:sz w:val="20"/>
          <w:szCs w:val="20"/>
        </w:rPr>
        <w:t>with X band phase-delay observations as these are standard astrometric data sets for which the method would most likely be used in the future. Validation of the combination in step 3 serves as a basis for step 4, now underway. The deliverable is a final report on new algorithms and observing strategies for astrometry, which will be provided upon completion of the project on 30 June 2012.</w:t>
      </w:r>
      <w:r w:rsidR="00206FFA">
        <w:rPr>
          <w:sz w:val="20"/>
          <w:szCs w:val="20"/>
        </w:rPr>
        <w:t xml:space="preserve"> </w:t>
      </w:r>
      <w:r w:rsidR="006502A9">
        <w:rPr>
          <w:sz w:val="20"/>
          <w:szCs w:val="20"/>
        </w:rPr>
        <w:t xml:space="preserve">The work has been delayed compared to the initial plan for two reasons: (i) a late start due to delay in hiring personnel (the postdoc working on the task started on </w:t>
      </w:r>
      <w:r w:rsidR="006502A9">
        <w:rPr>
          <w:sz w:val="20"/>
          <w:szCs w:val="20"/>
        </w:rPr>
        <w:lastRenderedPageBreak/>
        <w:t>month 15.5 instead of month 8 stated in the description of work), and (ii) difficulties in generating simulated phase delays which took more time than originally thought due to problems with software and data formats when dealing with these quantities.</w:t>
      </w:r>
    </w:p>
    <w:p w:rsidR="006502A9" w:rsidRDefault="006502A9">
      <w:pPr>
        <w:spacing w:line="240" w:lineRule="auto"/>
        <w:rPr>
          <w:color w:val="FF0000"/>
          <w:sz w:val="20"/>
          <w:szCs w:val="20"/>
        </w:rPr>
      </w:pPr>
    </w:p>
    <w:p w:rsidR="006502A9" w:rsidRDefault="006502A9">
      <w:pPr>
        <w:spacing w:line="240" w:lineRule="auto"/>
        <w:rPr>
          <w:b/>
          <w:bCs/>
          <w:sz w:val="24"/>
          <w:szCs w:val="24"/>
        </w:rPr>
      </w:pPr>
      <w:r>
        <w:rPr>
          <w:b/>
          <w:bCs/>
          <w:sz w:val="24"/>
          <w:szCs w:val="24"/>
        </w:rPr>
        <w:t>3. Large Datasets</w:t>
      </w:r>
    </w:p>
    <w:p w:rsidR="006502A9" w:rsidRDefault="006502A9">
      <w:pPr>
        <w:spacing w:line="240" w:lineRule="auto"/>
        <w:rPr>
          <w:b/>
          <w:bCs/>
          <w:sz w:val="20"/>
          <w:szCs w:val="20"/>
        </w:rPr>
      </w:pPr>
      <w:r>
        <w:rPr>
          <w:b/>
          <w:bCs/>
          <w:sz w:val="20"/>
          <w:szCs w:val="20"/>
        </w:rPr>
        <w:t>Quality Control</w:t>
      </w:r>
    </w:p>
    <w:p w:rsidR="006502A9" w:rsidRDefault="006502A9">
      <w:pPr>
        <w:spacing w:line="240" w:lineRule="auto"/>
        <w:rPr>
          <w:b/>
          <w:bCs/>
          <w:sz w:val="20"/>
          <w:szCs w:val="20"/>
          <w:u w:val="single"/>
        </w:rPr>
      </w:pPr>
      <w:r>
        <w:rPr>
          <w:b/>
          <w:bCs/>
          <w:sz w:val="20"/>
          <w:szCs w:val="20"/>
          <w:u w:val="single"/>
        </w:rPr>
        <w:t>(6.3.1)</w:t>
      </w:r>
      <w:r>
        <w:rPr>
          <w:b/>
          <w:bCs/>
          <w:sz w:val="20"/>
          <w:szCs w:val="20"/>
        </w:rPr>
        <w:t xml:space="preserve"> RFI Mitigation </w:t>
      </w:r>
      <w:r>
        <w:rPr>
          <w:b/>
          <w:bCs/>
          <w:sz w:val="20"/>
          <w:szCs w:val="20"/>
          <w:u w:val="single"/>
        </w:rPr>
        <w:t>(MPG)</w:t>
      </w:r>
    </w:p>
    <w:p w:rsidR="00407C25" w:rsidRDefault="006502A9">
      <w:pPr>
        <w:spacing w:line="240" w:lineRule="auto"/>
        <w:jc w:val="both"/>
        <w:rPr>
          <w:sz w:val="20"/>
          <w:szCs w:val="20"/>
        </w:rPr>
      </w:pPr>
      <w:r>
        <w:rPr>
          <w:sz w:val="20"/>
          <w:szCs w:val="20"/>
        </w:rPr>
        <w:t xml:space="preserve">Final software, documentation, and report on RFI mitigation in focal plane arrays was delivered in DiFX and C++ </w:t>
      </w:r>
      <w:r w:rsidR="0030668A">
        <w:rPr>
          <w:sz w:val="20"/>
          <w:szCs w:val="20"/>
        </w:rPr>
        <w:t xml:space="preserve">libraries, and is available in the </w:t>
      </w:r>
      <w:proofErr w:type="spellStart"/>
      <w:r w:rsidR="0030668A">
        <w:rPr>
          <w:sz w:val="20"/>
          <w:szCs w:val="20"/>
        </w:rPr>
        <w:t>RadioNet</w:t>
      </w:r>
      <w:proofErr w:type="spellEnd"/>
      <w:r w:rsidR="0030668A">
        <w:rPr>
          <w:sz w:val="20"/>
          <w:szCs w:val="20"/>
        </w:rPr>
        <w:t xml:space="preserve"> wiki</w:t>
      </w:r>
      <w:r>
        <w:rPr>
          <w:sz w:val="20"/>
          <w:szCs w:val="20"/>
        </w:rPr>
        <w:t>:</w:t>
      </w:r>
    </w:p>
    <w:p w:rsidR="006502A9" w:rsidRDefault="006502A9">
      <w:pPr>
        <w:spacing w:line="240" w:lineRule="auto"/>
        <w:jc w:val="both"/>
        <w:rPr>
          <w:sz w:val="20"/>
          <w:szCs w:val="20"/>
        </w:rPr>
      </w:pPr>
    </w:p>
    <w:p w:rsidR="00407C25" w:rsidRDefault="006502A9" w:rsidP="00407C25">
      <w:pPr>
        <w:spacing w:line="240" w:lineRule="auto"/>
        <w:jc w:val="both"/>
        <w:rPr>
          <w:sz w:val="20"/>
          <w:szCs w:val="20"/>
        </w:rPr>
      </w:pPr>
      <w:hyperlink r:id="rId31" w:history="1">
        <w:r>
          <w:rPr>
            <w:color w:val="1155CC"/>
            <w:sz w:val="20"/>
            <w:szCs w:val="20"/>
            <w:u w:val="single"/>
          </w:rPr>
          <w:t>http</w:t>
        </w:r>
      </w:hyperlink>
      <w:hyperlink r:id="rId32" w:history="1">
        <w:r>
          <w:rPr>
            <w:color w:val="1155CC"/>
            <w:sz w:val="20"/>
            <w:szCs w:val="20"/>
            <w:u w:val="single"/>
          </w:rPr>
          <w:t>://</w:t>
        </w:r>
      </w:hyperlink>
      <w:hyperlink r:id="rId33" w:history="1">
        <w:r>
          <w:rPr>
            <w:color w:val="1155CC"/>
            <w:sz w:val="20"/>
            <w:szCs w:val="20"/>
            <w:u w:val="single"/>
          </w:rPr>
          <w:t>www</w:t>
        </w:r>
      </w:hyperlink>
      <w:hyperlink r:id="rId34" w:history="1">
        <w:r>
          <w:rPr>
            <w:color w:val="1155CC"/>
            <w:sz w:val="20"/>
            <w:szCs w:val="20"/>
            <w:u w:val="single"/>
          </w:rPr>
          <w:t>.</w:t>
        </w:r>
      </w:hyperlink>
      <w:hyperlink r:id="rId35" w:history="1">
        <w:r>
          <w:rPr>
            <w:color w:val="1155CC"/>
            <w:sz w:val="20"/>
            <w:szCs w:val="20"/>
            <w:u w:val="single"/>
          </w:rPr>
          <w:t>radionet</w:t>
        </w:r>
      </w:hyperlink>
      <w:hyperlink r:id="rId36" w:history="1">
        <w:r>
          <w:rPr>
            <w:color w:val="1155CC"/>
            <w:sz w:val="20"/>
            <w:szCs w:val="20"/>
            <w:u w:val="single"/>
          </w:rPr>
          <w:t>-</w:t>
        </w:r>
      </w:hyperlink>
      <w:hyperlink r:id="rId37" w:history="1">
        <w:r>
          <w:rPr>
            <w:color w:val="1155CC"/>
            <w:sz w:val="20"/>
            <w:szCs w:val="20"/>
            <w:u w:val="single"/>
          </w:rPr>
          <w:t>eu</w:t>
        </w:r>
      </w:hyperlink>
      <w:hyperlink r:id="rId38" w:history="1">
        <w:r>
          <w:rPr>
            <w:color w:val="1155CC"/>
            <w:sz w:val="20"/>
            <w:szCs w:val="20"/>
            <w:u w:val="single"/>
          </w:rPr>
          <w:t>.</w:t>
        </w:r>
      </w:hyperlink>
      <w:hyperlink r:id="rId39" w:history="1">
        <w:r>
          <w:rPr>
            <w:color w:val="1155CC"/>
            <w:sz w:val="20"/>
            <w:szCs w:val="20"/>
            <w:u w:val="single"/>
          </w:rPr>
          <w:t>org</w:t>
        </w:r>
      </w:hyperlink>
      <w:hyperlink r:id="rId40" w:history="1">
        <w:r>
          <w:rPr>
            <w:color w:val="1155CC"/>
            <w:sz w:val="20"/>
            <w:szCs w:val="20"/>
            <w:u w:val="single"/>
          </w:rPr>
          <w:t>/</w:t>
        </w:r>
      </w:hyperlink>
      <w:hyperlink r:id="rId41" w:history="1">
        <w:r>
          <w:rPr>
            <w:color w:val="1155CC"/>
            <w:sz w:val="20"/>
            <w:szCs w:val="20"/>
            <w:u w:val="single"/>
          </w:rPr>
          <w:t>fp</w:t>
        </w:r>
      </w:hyperlink>
      <w:hyperlink r:id="rId42" w:history="1">
        <w:r>
          <w:rPr>
            <w:color w:val="1155CC"/>
            <w:sz w:val="20"/>
            <w:szCs w:val="20"/>
            <w:u w:val="single"/>
          </w:rPr>
          <w:t>7</w:t>
        </w:r>
      </w:hyperlink>
      <w:hyperlink r:id="rId43" w:history="1">
        <w:r>
          <w:rPr>
            <w:color w:val="1155CC"/>
            <w:sz w:val="20"/>
            <w:szCs w:val="20"/>
            <w:u w:val="single"/>
          </w:rPr>
          <w:t>wiki</w:t>
        </w:r>
      </w:hyperlink>
      <w:hyperlink r:id="rId44" w:history="1">
        <w:r>
          <w:rPr>
            <w:color w:val="1155CC"/>
            <w:sz w:val="20"/>
            <w:szCs w:val="20"/>
            <w:u w:val="single"/>
          </w:rPr>
          <w:t>/</w:t>
        </w:r>
      </w:hyperlink>
      <w:hyperlink r:id="rId45" w:history="1">
        <w:r>
          <w:rPr>
            <w:color w:val="1155CC"/>
            <w:sz w:val="20"/>
            <w:szCs w:val="20"/>
            <w:u w:val="single"/>
          </w:rPr>
          <w:t>lib</w:t>
        </w:r>
      </w:hyperlink>
      <w:hyperlink r:id="rId46" w:history="1">
        <w:r>
          <w:rPr>
            <w:color w:val="1155CC"/>
            <w:sz w:val="20"/>
            <w:szCs w:val="20"/>
            <w:u w:val="single"/>
          </w:rPr>
          <w:t>/</w:t>
        </w:r>
      </w:hyperlink>
      <w:hyperlink r:id="rId47" w:history="1">
        <w:r>
          <w:rPr>
            <w:color w:val="1155CC"/>
            <w:sz w:val="20"/>
            <w:szCs w:val="20"/>
            <w:u w:val="single"/>
          </w:rPr>
          <w:t>exe</w:t>
        </w:r>
      </w:hyperlink>
      <w:hyperlink r:id="rId48" w:history="1">
        <w:r>
          <w:rPr>
            <w:color w:val="1155CC"/>
            <w:sz w:val="20"/>
            <w:szCs w:val="20"/>
            <w:u w:val="single"/>
          </w:rPr>
          <w:t>/</w:t>
        </w:r>
      </w:hyperlink>
      <w:hyperlink r:id="rId49" w:history="1">
        <w:r>
          <w:rPr>
            <w:color w:val="1155CC"/>
            <w:sz w:val="20"/>
            <w:szCs w:val="20"/>
            <w:u w:val="single"/>
          </w:rPr>
          <w:t>fetch</w:t>
        </w:r>
      </w:hyperlink>
      <w:hyperlink r:id="rId50" w:history="1">
        <w:r>
          <w:rPr>
            <w:color w:val="1155CC"/>
            <w:sz w:val="20"/>
            <w:szCs w:val="20"/>
            <w:u w:val="single"/>
          </w:rPr>
          <w:t>.</w:t>
        </w:r>
      </w:hyperlink>
      <w:hyperlink r:id="rId51" w:history="1">
        <w:r>
          <w:rPr>
            <w:color w:val="1155CC"/>
            <w:sz w:val="20"/>
            <w:szCs w:val="20"/>
            <w:u w:val="single"/>
          </w:rPr>
          <w:t>php</w:t>
        </w:r>
      </w:hyperlink>
      <w:hyperlink r:id="rId52" w:history="1">
        <w:r>
          <w:rPr>
            <w:color w:val="1155CC"/>
            <w:sz w:val="20"/>
            <w:szCs w:val="20"/>
            <w:u w:val="single"/>
          </w:rPr>
          <w:t>?</w:t>
        </w:r>
      </w:hyperlink>
      <w:hyperlink r:id="rId53" w:history="1">
        <w:r>
          <w:rPr>
            <w:color w:val="1155CC"/>
            <w:sz w:val="20"/>
            <w:szCs w:val="20"/>
            <w:u w:val="single"/>
          </w:rPr>
          <w:t>media</w:t>
        </w:r>
      </w:hyperlink>
      <w:hyperlink r:id="rId54" w:history="1">
        <w:r>
          <w:rPr>
            <w:color w:val="1155CC"/>
            <w:sz w:val="20"/>
            <w:szCs w:val="20"/>
            <w:u w:val="single"/>
          </w:rPr>
          <w:t>=</w:t>
        </w:r>
      </w:hyperlink>
      <w:hyperlink r:id="rId55" w:history="1">
        <w:r>
          <w:rPr>
            <w:color w:val="1155CC"/>
            <w:sz w:val="20"/>
            <w:szCs w:val="20"/>
            <w:u w:val="single"/>
          </w:rPr>
          <w:t>jra</w:t>
        </w:r>
      </w:hyperlink>
      <w:hyperlink r:id="rId56" w:history="1">
        <w:r>
          <w:rPr>
            <w:color w:val="1155CC"/>
            <w:sz w:val="20"/>
            <w:szCs w:val="20"/>
            <w:u w:val="single"/>
          </w:rPr>
          <w:t>:</w:t>
        </w:r>
      </w:hyperlink>
      <w:hyperlink r:id="rId57" w:history="1">
        <w:r>
          <w:rPr>
            <w:color w:val="1155CC"/>
            <w:sz w:val="20"/>
            <w:szCs w:val="20"/>
            <w:u w:val="single"/>
          </w:rPr>
          <w:t>albius</w:t>
        </w:r>
      </w:hyperlink>
      <w:hyperlink r:id="rId58" w:history="1">
        <w:r>
          <w:rPr>
            <w:color w:val="1155CC"/>
            <w:sz w:val="20"/>
            <w:szCs w:val="20"/>
            <w:u w:val="single"/>
          </w:rPr>
          <w:t>:</w:t>
        </w:r>
      </w:hyperlink>
      <w:hyperlink r:id="rId59" w:history="1">
        <w:r>
          <w:rPr>
            <w:color w:val="1155CC"/>
            <w:sz w:val="20"/>
            <w:szCs w:val="20"/>
            <w:u w:val="single"/>
          </w:rPr>
          <w:t>beamformer</w:t>
        </w:r>
      </w:hyperlink>
      <w:hyperlink r:id="rId60" w:history="1">
        <w:r>
          <w:rPr>
            <w:color w:val="1155CC"/>
            <w:sz w:val="20"/>
            <w:szCs w:val="20"/>
            <w:u w:val="single"/>
          </w:rPr>
          <w:t>-0.1.0-</w:t>
        </w:r>
      </w:hyperlink>
      <w:hyperlink r:id="rId61" w:history="1">
        <w:r>
          <w:rPr>
            <w:color w:val="1155CC"/>
            <w:sz w:val="20"/>
            <w:szCs w:val="20"/>
            <w:u w:val="single"/>
          </w:rPr>
          <w:t>ug</w:t>
        </w:r>
      </w:hyperlink>
      <w:hyperlink r:id="rId62" w:history="1">
        <w:r>
          <w:rPr>
            <w:color w:val="1155CC"/>
            <w:sz w:val="20"/>
            <w:szCs w:val="20"/>
            <w:u w:val="single"/>
          </w:rPr>
          <w:t>.</w:t>
        </w:r>
      </w:hyperlink>
      <w:hyperlink r:id="rId63" w:history="1">
        <w:r>
          <w:rPr>
            <w:color w:val="1155CC"/>
            <w:sz w:val="20"/>
            <w:szCs w:val="20"/>
            <w:u w:val="single"/>
          </w:rPr>
          <w:t>pdf</w:t>
        </w:r>
      </w:hyperlink>
      <w:r>
        <w:rPr>
          <w:sz w:val="20"/>
          <w:szCs w:val="20"/>
        </w:rPr>
        <w:br/>
      </w:r>
      <w:hyperlink r:id="rId64" w:history="1">
        <w:r>
          <w:rPr>
            <w:color w:val="1155CC"/>
            <w:sz w:val="20"/>
            <w:szCs w:val="20"/>
            <w:u w:val="single"/>
          </w:rPr>
          <w:t>http</w:t>
        </w:r>
      </w:hyperlink>
      <w:hyperlink r:id="rId65" w:history="1">
        <w:r>
          <w:rPr>
            <w:color w:val="1155CC"/>
            <w:sz w:val="20"/>
            <w:szCs w:val="20"/>
            <w:u w:val="single"/>
          </w:rPr>
          <w:t>://</w:t>
        </w:r>
      </w:hyperlink>
      <w:hyperlink r:id="rId66" w:history="1">
        <w:r>
          <w:rPr>
            <w:color w:val="1155CC"/>
            <w:sz w:val="20"/>
            <w:szCs w:val="20"/>
            <w:u w:val="single"/>
          </w:rPr>
          <w:t>www</w:t>
        </w:r>
      </w:hyperlink>
      <w:hyperlink r:id="rId67" w:history="1">
        <w:r>
          <w:rPr>
            <w:color w:val="1155CC"/>
            <w:sz w:val="20"/>
            <w:szCs w:val="20"/>
            <w:u w:val="single"/>
          </w:rPr>
          <w:t>.</w:t>
        </w:r>
      </w:hyperlink>
      <w:hyperlink r:id="rId68" w:history="1">
        <w:r>
          <w:rPr>
            <w:color w:val="1155CC"/>
            <w:sz w:val="20"/>
            <w:szCs w:val="20"/>
            <w:u w:val="single"/>
          </w:rPr>
          <w:t>radionet</w:t>
        </w:r>
      </w:hyperlink>
      <w:hyperlink r:id="rId69" w:history="1">
        <w:r>
          <w:rPr>
            <w:color w:val="1155CC"/>
            <w:sz w:val="20"/>
            <w:szCs w:val="20"/>
            <w:u w:val="single"/>
          </w:rPr>
          <w:t>-</w:t>
        </w:r>
      </w:hyperlink>
      <w:hyperlink r:id="rId70" w:history="1">
        <w:r>
          <w:rPr>
            <w:color w:val="1155CC"/>
            <w:sz w:val="20"/>
            <w:szCs w:val="20"/>
            <w:u w:val="single"/>
          </w:rPr>
          <w:t>eu</w:t>
        </w:r>
      </w:hyperlink>
      <w:hyperlink r:id="rId71" w:history="1">
        <w:r>
          <w:rPr>
            <w:color w:val="1155CC"/>
            <w:sz w:val="20"/>
            <w:szCs w:val="20"/>
            <w:u w:val="single"/>
          </w:rPr>
          <w:t>.</w:t>
        </w:r>
      </w:hyperlink>
      <w:hyperlink r:id="rId72" w:history="1">
        <w:r>
          <w:rPr>
            <w:color w:val="1155CC"/>
            <w:sz w:val="20"/>
            <w:szCs w:val="20"/>
            <w:u w:val="single"/>
          </w:rPr>
          <w:t>org</w:t>
        </w:r>
      </w:hyperlink>
      <w:hyperlink r:id="rId73" w:history="1">
        <w:r>
          <w:rPr>
            <w:color w:val="1155CC"/>
            <w:sz w:val="20"/>
            <w:szCs w:val="20"/>
            <w:u w:val="single"/>
          </w:rPr>
          <w:t>/</w:t>
        </w:r>
      </w:hyperlink>
      <w:hyperlink r:id="rId74" w:history="1">
        <w:r>
          <w:rPr>
            <w:color w:val="1155CC"/>
            <w:sz w:val="20"/>
            <w:szCs w:val="20"/>
            <w:u w:val="single"/>
          </w:rPr>
          <w:t>fp</w:t>
        </w:r>
      </w:hyperlink>
      <w:hyperlink r:id="rId75" w:history="1">
        <w:r>
          <w:rPr>
            <w:color w:val="1155CC"/>
            <w:sz w:val="20"/>
            <w:szCs w:val="20"/>
            <w:u w:val="single"/>
          </w:rPr>
          <w:t>7</w:t>
        </w:r>
      </w:hyperlink>
      <w:hyperlink r:id="rId76" w:history="1">
        <w:r>
          <w:rPr>
            <w:color w:val="1155CC"/>
            <w:sz w:val="20"/>
            <w:szCs w:val="20"/>
            <w:u w:val="single"/>
          </w:rPr>
          <w:t>wiki</w:t>
        </w:r>
      </w:hyperlink>
      <w:hyperlink r:id="rId77" w:history="1">
        <w:r>
          <w:rPr>
            <w:color w:val="1155CC"/>
            <w:sz w:val="20"/>
            <w:szCs w:val="20"/>
            <w:u w:val="single"/>
          </w:rPr>
          <w:t>/</w:t>
        </w:r>
      </w:hyperlink>
      <w:hyperlink r:id="rId78" w:history="1">
        <w:r>
          <w:rPr>
            <w:color w:val="1155CC"/>
            <w:sz w:val="20"/>
            <w:szCs w:val="20"/>
            <w:u w:val="single"/>
          </w:rPr>
          <w:t>lib</w:t>
        </w:r>
      </w:hyperlink>
      <w:hyperlink r:id="rId79" w:history="1">
        <w:r>
          <w:rPr>
            <w:color w:val="1155CC"/>
            <w:sz w:val="20"/>
            <w:szCs w:val="20"/>
            <w:u w:val="single"/>
          </w:rPr>
          <w:t>/</w:t>
        </w:r>
      </w:hyperlink>
      <w:hyperlink r:id="rId80" w:history="1">
        <w:r>
          <w:rPr>
            <w:color w:val="1155CC"/>
            <w:sz w:val="20"/>
            <w:szCs w:val="20"/>
            <w:u w:val="single"/>
          </w:rPr>
          <w:t>exe</w:t>
        </w:r>
      </w:hyperlink>
      <w:hyperlink r:id="rId81" w:history="1">
        <w:r>
          <w:rPr>
            <w:color w:val="1155CC"/>
            <w:sz w:val="20"/>
            <w:szCs w:val="20"/>
            <w:u w:val="single"/>
          </w:rPr>
          <w:t>/</w:t>
        </w:r>
      </w:hyperlink>
      <w:hyperlink r:id="rId82" w:history="1">
        <w:r>
          <w:rPr>
            <w:color w:val="1155CC"/>
            <w:sz w:val="20"/>
            <w:szCs w:val="20"/>
            <w:u w:val="single"/>
          </w:rPr>
          <w:t>fetch</w:t>
        </w:r>
      </w:hyperlink>
      <w:hyperlink r:id="rId83" w:history="1">
        <w:r>
          <w:rPr>
            <w:color w:val="1155CC"/>
            <w:sz w:val="20"/>
            <w:szCs w:val="20"/>
            <w:u w:val="single"/>
          </w:rPr>
          <w:t>.</w:t>
        </w:r>
      </w:hyperlink>
      <w:hyperlink r:id="rId84" w:history="1">
        <w:r>
          <w:rPr>
            <w:color w:val="1155CC"/>
            <w:sz w:val="20"/>
            <w:szCs w:val="20"/>
            <w:u w:val="single"/>
          </w:rPr>
          <w:t>php</w:t>
        </w:r>
      </w:hyperlink>
      <w:hyperlink r:id="rId85" w:history="1">
        <w:r>
          <w:rPr>
            <w:color w:val="1155CC"/>
            <w:sz w:val="20"/>
            <w:szCs w:val="20"/>
            <w:u w:val="single"/>
          </w:rPr>
          <w:t>?</w:t>
        </w:r>
      </w:hyperlink>
      <w:hyperlink r:id="rId86" w:history="1">
        <w:r>
          <w:rPr>
            <w:color w:val="1155CC"/>
            <w:sz w:val="20"/>
            <w:szCs w:val="20"/>
            <w:u w:val="single"/>
          </w:rPr>
          <w:t>media</w:t>
        </w:r>
      </w:hyperlink>
      <w:hyperlink r:id="rId87" w:history="1">
        <w:r>
          <w:rPr>
            <w:color w:val="1155CC"/>
            <w:sz w:val="20"/>
            <w:szCs w:val="20"/>
            <w:u w:val="single"/>
          </w:rPr>
          <w:t>=</w:t>
        </w:r>
      </w:hyperlink>
      <w:hyperlink r:id="rId88" w:history="1">
        <w:r>
          <w:rPr>
            <w:color w:val="1155CC"/>
            <w:sz w:val="20"/>
            <w:szCs w:val="20"/>
            <w:u w:val="single"/>
          </w:rPr>
          <w:t>jra</w:t>
        </w:r>
      </w:hyperlink>
      <w:hyperlink r:id="rId89" w:history="1">
        <w:r>
          <w:rPr>
            <w:color w:val="1155CC"/>
            <w:sz w:val="20"/>
            <w:szCs w:val="20"/>
            <w:u w:val="single"/>
          </w:rPr>
          <w:t>:</w:t>
        </w:r>
      </w:hyperlink>
      <w:hyperlink r:id="rId90" w:history="1">
        <w:r>
          <w:rPr>
            <w:color w:val="1155CC"/>
            <w:sz w:val="20"/>
            <w:szCs w:val="20"/>
            <w:u w:val="single"/>
          </w:rPr>
          <w:t>albius</w:t>
        </w:r>
      </w:hyperlink>
      <w:hyperlink r:id="rId91" w:history="1">
        <w:r>
          <w:rPr>
            <w:color w:val="1155CC"/>
            <w:sz w:val="20"/>
            <w:szCs w:val="20"/>
            <w:u w:val="single"/>
          </w:rPr>
          <w:t>:</w:t>
        </w:r>
      </w:hyperlink>
      <w:hyperlink r:id="rId92" w:history="1">
        <w:r>
          <w:rPr>
            <w:color w:val="1155CC"/>
            <w:sz w:val="20"/>
            <w:szCs w:val="20"/>
            <w:u w:val="single"/>
          </w:rPr>
          <w:t>beamformer</w:t>
        </w:r>
      </w:hyperlink>
      <w:hyperlink r:id="rId93" w:history="1">
        <w:r>
          <w:rPr>
            <w:color w:val="1155CC"/>
            <w:sz w:val="20"/>
            <w:szCs w:val="20"/>
            <w:u w:val="single"/>
          </w:rPr>
          <w:t>-0.1.0-</w:t>
        </w:r>
      </w:hyperlink>
      <w:hyperlink r:id="rId94" w:history="1">
        <w:r>
          <w:rPr>
            <w:color w:val="1155CC"/>
            <w:sz w:val="20"/>
            <w:szCs w:val="20"/>
            <w:u w:val="single"/>
          </w:rPr>
          <w:t>refman</w:t>
        </w:r>
      </w:hyperlink>
      <w:hyperlink r:id="rId95" w:history="1">
        <w:r>
          <w:rPr>
            <w:color w:val="1155CC"/>
            <w:sz w:val="20"/>
            <w:szCs w:val="20"/>
            <w:u w:val="single"/>
          </w:rPr>
          <w:t>.</w:t>
        </w:r>
      </w:hyperlink>
      <w:hyperlink r:id="rId96" w:history="1">
        <w:r>
          <w:rPr>
            <w:color w:val="1155CC"/>
            <w:sz w:val="20"/>
            <w:szCs w:val="20"/>
            <w:u w:val="single"/>
          </w:rPr>
          <w:t>pdf</w:t>
        </w:r>
      </w:hyperlink>
      <w:r>
        <w:rPr>
          <w:sz w:val="20"/>
          <w:szCs w:val="20"/>
        </w:rPr>
        <w:br/>
      </w:r>
      <w:hyperlink r:id="rId97" w:history="1">
        <w:r>
          <w:rPr>
            <w:color w:val="1155CC"/>
            <w:sz w:val="20"/>
            <w:szCs w:val="20"/>
            <w:u w:val="single"/>
          </w:rPr>
          <w:t>http</w:t>
        </w:r>
      </w:hyperlink>
      <w:hyperlink r:id="rId98" w:history="1">
        <w:r>
          <w:rPr>
            <w:color w:val="1155CC"/>
            <w:sz w:val="20"/>
            <w:szCs w:val="20"/>
            <w:u w:val="single"/>
          </w:rPr>
          <w:t>://</w:t>
        </w:r>
      </w:hyperlink>
      <w:hyperlink r:id="rId99" w:history="1">
        <w:r>
          <w:rPr>
            <w:color w:val="1155CC"/>
            <w:sz w:val="20"/>
            <w:szCs w:val="20"/>
            <w:u w:val="single"/>
          </w:rPr>
          <w:t>www</w:t>
        </w:r>
      </w:hyperlink>
      <w:hyperlink r:id="rId100" w:history="1">
        <w:r>
          <w:rPr>
            <w:color w:val="1155CC"/>
            <w:sz w:val="20"/>
            <w:szCs w:val="20"/>
            <w:u w:val="single"/>
          </w:rPr>
          <w:t>.</w:t>
        </w:r>
      </w:hyperlink>
      <w:hyperlink r:id="rId101" w:history="1">
        <w:proofErr w:type="gramStart"/>
        <w:r>
          <w:rPr>
            <w:color w:val="1155CC"/>
            <w:sz w:val="20"/>
            <w:szCs w:val="20"/>
            <w:u w:val="single"/>
          </w:rPr>
          <w:t>radionet</w:t>
        </w:r>
      </w:hyperlink>
      <w:hyperlink r:id="rId102" w:history="1">
        <w:r>
          <w:rPr>
            <w:color w:val="1155CC"/>
            <w:sz w:val="20"/>
            <w:szCs w:val="20"/>
            <w:u w:val="single"/>
          </w:rPr>
          <w:t>-</w:t>
        </w:r>
      </w:hyperlink>
      <w:hyperlink r:id="rId103" w:history="1">
        <w:r>
          <w:rPr>
            <w:color w:val="1155CC"/>
            <w:sz w:val="20"/>
            <w:szCs w:val="20"/>
            <w:u w:val="single"/>
          </w:rPr>
          <w:t>eu</w:t>
        </w:r>
        <w:proofErr w:type="gramEnd"/>
      </w:hyperlink>
      <w:hyperlink r:id="rId104" w:history="1">
        <w:r>
          <w:rPr>
            <w:color w:val="1155CC"/>
            <w:sz w:val="20"/>
            <w:szCs w:val="20"/>
            <w:u w:val="single"/>
          </w:rPr>
          <w:t>.</w:t>
        </w:r>
      </w:hyperlink>
      <w:hyperlink r:id="rId105" w:history="1">
        <w:r>
          <w:rPr>
            <w:color w:val="1155CC"/>
            <w:sz w:val="20"/>
            <w:szCs w:val="20"/>
            <w:u w:val="single"/>
          </w:rPr>
          <w:t>org</w:t>
        </w:r>
      </w:hyperlink>
      <w:hyperlink r:id="rId106" w:history="1">
        <w:r>
          <w:rPr>
            <w:color w:val="1155CC"/>
            <w:sz w:val="20"/>
            <w:szCs w:val="20"/>
            <w:u w:val="single"/>
          </w:rPr>
          <w:t>/</w:t>
        </w:r>
      </w:hyperlink>
      <w:hyperlink r:id="rId107" w:history="1">
        <w:r>
          <w:rPr>
            <w:color w:val="1155CC"/>
            <w:sz w:val="20"/>
            <w:szCs w:val="20"/>
            <w:u w:val="single"/>
          </w:rPr>
          <w:t>fp</w:t>
        </w:r>
      </w:hyperlink>
      <w:hyperlink r:id="rId108" w:history="1">
        <w:r>
          <w:rPr>
            <w:color w:val="1155CC"/>
            <w:sz w:val="20"/>
            <w:szCs w:val="20"/>
            <w:u w:val="single"/>
          </w:rPr>
          <w:t>7</w:t>
        </w:r>
      </w:hyperlink>
      <w:hyperlink r:id="rId109" w:history="1">
        <w:r>
          <w:rPr>
            <w:color w:val="1155CC"/>
            <w:sz w:val="20"/>
            <w:szCs w:val="20"/>
            <w:u w:val="single"/>
          </w:rPr>
          <w:t>wiki</w:t>
        </w:r>
      </w:hyperlink>
      <w:hyperlink r:id="rId110" w:history="1">
        <w:r>
          <w:rPr>
            <w:color w:val="1155CC"/>
            <w:sz w:val="20"/>
            <w:szCs w:val="20"/>
            <w:u w:val="single"/>
          </w:rPr>
          <w:t>/</w:t>
        </w:r>
      </w:hyperlink>
      <w:hyperlink r:id="rId111" w:history="1">
        <w:r>
          <w:rPr>
            <w:color w:val="1155CC"/>
            <w:sz w:val="20"/>
            <w:szCs w:val="20"/>
            <w:u w:val="single"/>
          </w:rPr>
          <w:t>lib</w:t>
        </w:r>
      </w:hyperlink>
      <w:hyperlink r:id="rId112" w:history="1">
        <w:r>
          <w:rPr>
            <w:color w:val="1155CC"/>
            <w:sz w:val="20"/>
            <w:szCs w:val="20"/>
            <w:u w:val="single"/>
          </w:rPr>
          <w:t>/</w:t>
        </w:r>
      </w:hyperlink>
      <w:hyperlink r:id="rId113" w:history="1">
        <w:r>
          <w:rPr>
            <w:color w:val="1155CC"/>
            <w:sz w:val="20"/>
            <w:szCs w:val="20"/>
            <w:u w:val="single"/>
          </w:rPr>
          <w:t>exe</w:t>
        </w:r>
      </w:hyperlink>
      <w:hyperlink r:id="rId114" w:history="1">
        <w:r>
          <w:rPr>
            <w:color w:val="1155CC"/>
            <w:sz w:val="20"/>
            <w:szCs w:val="20"/>
            <w:u w:val="single"/>
          </w:rPr>
          <w:t>/</w:t>
        </w:r>
      </w:hyperlink>
      <w:hyperlink r:id="rId115" w:history="1">
        <w:r>
          <w:rPr>
            <w:color w:val="1155CC"/>
            <w:sz w:val="20"/>
            <w:szCs w:val="20"/>
            <w:u w:val="single"/>
          </w:rPr>
          <w:t>fetch</w:t>
        </w:r>
      </w:hyperlink>
      <w:hyperlink r:id="rId116" w:history="1">
        <w:r>
          <w:rPr>
            <w:color w:val="1155CC"/>
            <w:sz w:val="20"/>
            <w:szCs w:val="20"/>
            <w:u w:val="single"/>
          </w:rPr>
          <w:t>.</w:t>
        </w:r>
      </w:hyperlink>
      <w:hyperlink r:id="rId117" w:history="1">
        <w:proofErr w:type="gramStart"/>
        <w:r>
          <w:rPr>
            <w:color w:val="1155CC"/>
            <w:sz w:val="20"/>
            <w:szCs w:val="20"/>
            <w:u w:val="single"/>
          </w:rPr>
          <w:t>php</w:t>
        </w:r>
      </w:hyperlink>
      <w:hyperlink r:id="rId118" w:history="1">
        <w:r>
          <w:rPr>
            <w:color w:val="1155CC"/>
            <w:sz w:val="20"/>
            <w:szCs w:val="20"/>
            <w:u w:val="single"/>
          </w:rPr>
          <w:t>?</w:t>
        </w:r>
        <w:proofErr w:type="gramEnd"/>
      </w:hyperlink>
      <w:hyperlink r:id="rId119" w:history="1">
        <w:r>
          <w:rPr>
            <w:color w:val="1155CC"/>
            <w:sz w:val="20"/>
            <w:szCs w:val="20"/>
            <w:u w:val="single"/>
          </w:rPr>
          <w:t>media</w:t>
        </w:r>
      </w:hyperlink>
      <w:hyperlink r:id="rId120" w:history="1">
        <w:r>
          <w:rPr>
            <w:color w:val="1155CC"/>
            <w:sz w:val="20"/>
            <w:szCs w:val="20"/>
            <w:u w:val="single"/>
          </w:rPr>
          <w:t>=</w:t>
        </w:r>
      </w:hyperlink>
      <w:hyperlink r:id="rId121" w:history="1">
        <w:r>
          <w:rPr>
            <w:color w:val="1155CC"/>
            <w:sz w:val="20"/>
            <w:szCs w:val="20"/>
            <w:u w:val="single"/>
          </w:rPr>
          <w:t>jra</w:t>
        </w:r>
      </w:hyperlink>
      <w:hyperlink r:id="rId122" w:history="1">
        <w:r>
          <w:rPr>
            <w:color w:val="1155CC"/>
            <w:sz w:val="20"/>
            <w:szCs w:val="20"/>
            <w:u w:val="single"/>
          </w:rPr>
          <w:t>:</w:t>
        </w:r>
      </w:hyperlink>
      <w:hyperlink r:id="rId123" w:history="1">
        <w:r>
          <w:rPr>
            <w:color w:val="1155CC"/>
            <w:sz w:val="20"/>
            <w:szCs w:val="20"/>
            <w:u w:val="single"/>
          </w:rPr>
          <w:t>albius</w:t>
        </w:r>
      </w:hyperlink>
      <w:hyperlink r:id="rId124" w:history="1">
        <w:r>
          <w:rPr>
            <w:color w:val="1155CC"/>
            <w:sz w:val="20"/>
            <w:szCs w:val="20"/>
            <w:u w:val="single"/>
          </w:rPr>
          <w:t>:</w:t>
        </w:r>
      </w:hyperlink>
      <w:hyperlink r:id="rId125" w:history="1">
        <w:r>
          <w:rPr>
            <w:color w:val="1155CC"/>
            <w:sz w:val="20"/>
            <w:szCs w:val="20"/>
            <w:u w:val="single"/>
          </w:rPr>
          <w:t>beamformer</w:t>
        </w:r>
      </w:hyperlink>
      <w:hyperlink r:id="rId126" w:history="1">
        <w:r>
          <w:rPr>
            <w:color w:val="1155CC"/>
            <w:sz w:val="20"/>
            <w:szCs w:val="20"/>
            <w:u w:val="single"/>
          </w:rPr>
          <w:t>-0.1.0.</w:t>
        </w:r>
      </w:hyperlink>
      <w:hyperlink r:id="rId127" w:history="1">
        <w:proofErr w:type="gramStart"/>
        <w:r>
          <w:rPr>
            <w:color w:val="1155CC"/>
            <w:sz w:val="20"/>
            <w:szCs w:val="20"/>
            <w:u w:val="single"/>
          </w:rPr>
          <w:t>tar</w:t>
        </w:r>
      </w:hyperlink>
      <w:hyperlink r:id="rId128" w:history="1">
        <w:r>
          <w:rPr>
            <w:color w:val="1155CC"/>
            <w:sz w:val="20"/>
            <w:szCs w:val="20"/>
            <w:u w:val="single"/>
          </w:rPr>
          <w:t>.</w:t>
        </w:r>
        <w:proofErr w:type="gramEnd"/>
      </w:hyperlink>
      <w:hyperlink r:id="rId129" w:history="1">
        <w:r>
          <w:rPr>
            <w:color w:val="1155CC"/>
            <w:sz w:val="20"/>
            <w:szCs w:val="20"/>
            <w:u w:val="single"/>
          </w:rPr>
          <w:t>gz</w:t>
        </w:r>
      </w:hyperlink>
      <w:r>
        <w:rPr>
          <w:sz w:val="20"/>
          <w:szCs w:val="20"/>
        </w:rPr>
        <w:br/>
      </w:r>
      <w:hyperlink r:id="rId130" w:history="1">
        <w:r>
          <w:rPr>
            <w:color w:val="1155CC"/>
            <w:sz w:val="20"/>
            <w:szCs w:val="20"/>
            <w:u w:val="single"/>
          </w:rPr>
          <w:t>https</w:t>
        </w:r>
      </w:hyperlink>
      <w:hyperlink r:id="rId131" w:history="1">
        <w:proofErr w:type="gramStart"/>
        <w:r>
          <w:rPr>
            <w:color w:val="1155CC"/>
            <w:sz w:val="20"/>
            <w:szCs w:val="20"/>
            <w:u w:val="single"/>
          </w:rPr>
          <w:t>:/</w:t>
        </w:r>
        <w:proofErr w:type="gramEnd"/>
        <w:r>
          <w:rPr>
            <w:color w:val="1155CC"/>
            <w:sz w:val="20"/>
            <w:szCs w:val="20"/>
            <w:u w:val="single"/>
          </w:rPr>
          <w:t>/</w:t>
        </w:r>
      </w:hyperlink>
      <w:hyperlink r:id="rId132" w:history="1">
        <w:r>
          <w:rPr>
            <w:color w:val="1155CC"/>
            <w:sz w:val="20"/>
            <w:szCs w:val="20"/>
            <w:u w:val="single"/>
          </w:rPr>
          <w:t>svn</w:t>
        </w:r>
      </w:hyperlink>
      <w:hyperlink r:id="rId133" w:history="1">
        <w:r>
          <w:rPr>
            <w:color w:val="1155CC"/>
            <w:sz w:val="20"/>
            <w:szCs w:val="20"/>
            <w:u w:val="single"/>
          </w:rPr>
          <w:t>.</w:t>
        </w:r>
      </w:hyperlink>
      <w:hyperlink r:id="rId134" w:history="1">
        <w:r>
          <w:rPr>
            <w:color w:val="1155CC"/>
            <w:sz w:val="20"/>
            <w:szCs w:val="20"/>
            <w:u w:val="single"/>
          </w:rPr>
          <w:t>atnf</w:t>
        </w:r>
      </w:hyperlink>
      <w:hyperlink r:id="rId135" w:history="1">
        <w:r>
          <w:rPr>
            <w:color w:val="1155CC"/>
            <w:sz w:val="20"/>
            <w:szCs w:val="20"/>
            <w:u w:val="single"/>
          </w:rPr>
          <w:t>.</w:t>
        </w:r>
      </w:hyperlink>
      <w:hyperlink r:id="rId136" w:history="1">
        <w:r>
          <w:rPr>
            <w:color w:val="1155CC"/>
            <w:sz w:val="20"/>
            <w:szCs w:val="20"/>
            <w:u w:val="single"/>
          </w:rPr>
          <w:t>csiro</w:t>
        </w:r>
      </w:hyperlink>
      <w:hyperlink r:id="rId137" w:history="1">
        <w:r>
          <w:rPr>
            <w:color w:val="1155CC"/>
            <w:sz w:val="20"/>
            <w:szCs w:val="20"/>
            <w:u w:val="single"/>
          </w:rPr>
          <w:t>.</w:t>
        </w:r>
      </w:hyperlink>
      <w:hyperlink r:id="rId138" w:history="1">
        <w:r>
          <w:rPr>
            <w:color w:val="1155CC"/>
            <w:sz w:val="20"/>
            <w:szCs w:val="20"/>
            <w:u w:val="single"/>
          </w:rPr>
          <w:t>au</w:t>
        </w:r>
      </w:hyperlink>
      <w:hyperlink r:id="rId139" w:history="1">
        <w:r>
          <w:rPr>
            <w:color w:val="1155CC"/>
            <w:sz w:val="20"/>
            <w:szCs w:val="20"/>
            <w:u w:val="single"/>
          </w:rPr>
          <w:t>/</w:t>
        </w:r>
      </w:hyperlink>
      <w:hyperlink r:id="rId140" w:history="1">
        <w:r>
          <w:rPr>
            <w:color w:val="1155CC"/>
            <w:sz w:val="20"/>
            <w:szCs w:val="20"/>
            <w:u w:val="single"/>
          </w:rPr>
          <w:t>difx</w:t>
        </w:r>
      </w:hyperlink>
      <w:hyperlink r:id="rId141" w:history="1">
        <w:r>
          <w:rPr>
            <w:color w:val="1155CC"/>
            <w:sz w:val="20"/>
            <w:szCs w:val="20"/>
            <w:u w:val="single"/>
          </w:rPr>
          <w:t>/</w:t>
        </w:r>
      </w:hyperlink>
      <w:hyperlink r:id="rId142" w:history="1">
        <w:r>
          <w:rPr>
            <w:color w:val="1155CC"/>
            <w:sz w:val="20"/>
            <w:szCs w:val="20"/>
            <w:u w:val="single"/>
          </w:rPr>
          <w:t>libraries</w:t>
        </w:r>
      </w:hyperlink>
      <w:hyperlink r:id="rId143" w:history="1">
        <w:r>
          <w:rPr>
            <w:color w:val="1155CC"/>
            <w:sz w:val="20"/>
            <w:szCs w:val="20"/>
            <w:u w:val="single"/>
          </w:rPr>
          <w:t>/</w:t>
        </w:r>
      </w:hyperlink>
      <w:hyperlink r:id="rId144" w:history="1">
        <w:r>
          <w:rPr>
            <w:color w:val="1155CC"/>
            <w:sz w:val="20"/>
            <w:szCs w:val="20"/>
            <w:u w:val="single"/>
          </w:rPr>
          <w:t>beamformer</w:t>
        </w:r>
      </w:hyperlink>
      <w:hyperlink r:id="rId145" w:history="1">
        <w:r>
          <w:rPr>
            <w:color w:val="1155CC"/>
            <w:sz w:val="20"/>
            <w:szCs w:val="20"/>
            <w:u w:val="single"/>
          </w:rPr>
          <w:t>/</w:t>
        </w:r>
      </w:hyperlink>
      <w:r>
        <w:rPr>
          <w:sz w:val="20"/>
          <w:szCs w:val="20"/>
        </w:rPr>
        <w:br/>
      </w:r>
      <w:r>
        <w:rPr>
          <w:sz w:val="20"/>
          <w:szCs w:val="20"/>
        </w:rPr>
        <w:br/>
        <w:t>Good performance was demonstrated in mitigating RFI in simulated data especially with reference antennas. An algorithm improvement over those previously published yielded much improved mitigation at low interference-to-noise ratio. Beamformer design for Effelsberg APERTIF tile has been modified to provide the full covariance matrix needed to apply these algorithms.</w:t>
      </w:r>
    </w:p>
    <w:p w:rsidR="00407C25" w:rsidRDefault="006502A9" w:rsidP="00407C25">
      <w:pPr>
        <w:spacing w:line="240" w:lineRule="auto"/>
        <w:jc w:val="both"/>
        <w:rPr>
          <w:sz w:val="20"/>
          <w:szCs w:val="20"/>
        </w:rPr>
      </w:pPr>
      <w:r>
        <w:rPr>
          <w:sz w:val="20"/>
          <w:szCs w:val="20"/>
        </w:rPr>
        <w:br/>
        <w:t>Figures illustrating the mitigation performance are available in the User Guide (beamfo</w:t>
      </w:r>
      <w:r w:rsidR="007E4824">
        <w:rPr>
          <w:sz w:val="20"/>
          <w:szCs w:val="20"/>
        </w:rPr>
        <w:t xml:space="preserve">rmer-0.1.0-ug.pdf), available in the </w:t>
      </w:r>
      <w:proofErr w:type="spellStart"/>
      <w:r w:rsidR="007E4824">
        <w:rPr>
          <w:sz w:val="20"/>
          <w:szCs w:val="20"/>
        </w:rPr>
        <w:t>RadioNet</w:t>
      </w:r>
      <w:proofErr w:type="spellEnd"/>
      <w:r w:rsidR="007E4824">
        <w:rPr>
          <w:sz w:val="20"/>
          <w:szCs w:val="20"/>
        </w:rPr>
        <w:t xml:space="preserve"> wiki (see above)</w:t>
      </w:r>
      <w:r>
        <w:rPr>
          <w:sz w:val="20"/>
          <w:szCs w:val="20"/>
        </w:rPr>
        <w:t>.</w:t>
      </w:r>
    </w:p>
    <w:p w:rsidR="0078708A" w:rsidRDefault="0078708A" w:rsidP="00407C25">
      <w:pPr>
        <w:spacing w:line="240" w:lineRule="auto"/>
        <w:jc w:val="both"/>
        <w:rPr>
          <w:sz w:val="20"/>
          <w:szCs w:val="20"/>
        </w:rPr>
      </w:pPr>
    </w:p>
    <w:p w:rsidR="00407C25" w:rsidRDefault="006502A9" w:rsidP="00FF1FA6">
      <w:pPr>
        <w:spacing w:line="240" w:lineRule="auto"/>
        <w:jc w:val="both"/>
        <w:rPr>
          <w:sz w:val="20"/>
          <w:szCs w:val="20"/>
        </w:rPr>
      </w:pPr>
      <w:r>
        <w:rPr>
          <w:sz w:val="20"/>
          <w:szCs w:val="20"/>
        </w:rPr>
        <w:t xml:space="preserve">The multi-rate filter for RFI mitigation was implemented in </w:t>
      </w:r>
      <w:proofErr w:type="spellStart"/>
      <w:r>
        <w:rPr>
          <w:sz w:val="20"/>
          <w:szCs w:val="20"/>
        </w:rPr>
        <w:t>DiFX</w:t>
      </w:r>
      <w:proofErr w:type="spellEnd"/>
      <w:r>
        <w:rPr>
          <w:sz w:val="20"/>
          <w:szCs w:val="20"/>
        </w:rPr>
        <w:t xml:space="preserve"> and used for correlation of an EVN observation of OH in </w:t>
      </w:r>
      <w:proofErr w:type="spellStart"/>
      <w:r>
        <w:rPr>
          <w:sz w:val="20"/>
          <w:szCs w:val="20"/>
        </w:rPr>
        <w:t>Cyg</w:t>
      </w:r>
      <w:proofErr w:type="spellEnd"/>
      <w:r>
        <w:rPr>
          <w:sz w:val="20"/>
          <w:szCs w:val="20"/>
        </w:rPr>
        <w:t xml:space="preserve"> A, and NGC 1068 (E10C014) for RFI mitigation test. </w:t>
      </w:r>
      <w:r w:rsidR="00FF1FA6">
        <w:rPr>
          <w:sz w:val="20"/>
          <w:szCs w:val="20"/>
        </w:rPr>
        <w:t>S</w:t>
      </w:r>
      <w:r>
        <w:rPr>
          <w:sz w:val="20"/>
          <w:szCs w:val="20"/>
        </w:rPr>
        <w:t>pectra made with and without RFI mitigation</w:t>
      </w:r>
      <w:r w:rsidR="00FF1FA6">
        <w:rPr>
          <w:sz w:val="20"/>
          <w:szCs w:val="20"/>
        </w:rPr>
        <w:t xml:space="preserve"> have been compared</w:t>
      </w:r>
      <w:r>
        <w:rPr>
          <w:sz w:val="20"/>
          <w:szCs w:val="20"/>
        </w:rPr>
        <w:t xml:space="preserve"> to validate the mitigation effectiveness.  This revealed that RFI from GPS is present in some baseline spectra as expected by the design of the test observation.  Surprisingly however, RFI mitigation was not effective and sometimes even made the RFI stronger.</w:t>
      </w:r>
    </w:p>
    <w:p w:rsidR="00FF1FA6" w:rsidRDefault="006502A9" w:rsidP="00FF1FA6">
      <w:pPr>
        <w:spacing w:line="240" w:lineRule="auto"/>
        <w:jc w:val="both"/>
        <w:rPr>
          <w:sz w:val="20"/>
          <w:szCs w:val="20"/>
        </w:rPr>
      </w:pPr>
      <w:r>
        <w:rPr>
          <w:sz w:val="20"/>
          <w:szCs w:val="20"/>
        </w:rPr>
        <w:br/>
      </w:r>
      <w:proofErr w:type="spellStart"/>
      <w:r w:rsidR="00FF1FA6">
        <w:rPr>
          <w:sz w:val="20"/>
          <w:szCs w:val="20"/>
        </w:rPr>
        <w:t>MPIfR</w:t>
      </w:r>
      <w:proofErr w:type="spellEnd"/>
      <w:r w:rsidR="00FF1FA6">
        <w:rPr>
          <w:sz w:val="20"/>
          <w:szCs w:val="20"/>
        </w:rPr>
        <w:t xml:space="preserve"> has </w:t>
      </w:r>
      <w:r>
        <w:rPr>
          <w:sz w:val="20"/>
          <w:szCs w:val="20"/>
        </w:rPr>
        <w:t>generated synthetic recordings for two of the EVN stations (Effelsberg and Westerbork), consisting of, selectably, uncorrelated noise, correlated noise, GPS carrier, and GPS carrier modulated with C/A code.</w:t>
      </w:r>
      <w:r w:rsidR="00FF1FA6">
        <w:rPr>
          <w:sz w:val="20"/>
          <w:szCs w:val="20"/>
        </w:rPr>
        <w:t xml:space="preserve"> Then they</w:t>
      </w:r>
      <w:r>
        <w:rPr>
          <w:sz w:val="20"/>
          <w:szCs w:val="20"/>
        </w:rPr>
        <w:t xml:space="preserve"> correlated the synthetic data (noise plus modulated GPS carrier) in DiFX and in Matlab and obtained the same results, which verified the correctness of the DiFX implementatio</w:t>
      </w:r>
      <w:r w:rsidR="00FF1FA6">
        <w:rPr>
          <w:sz w:val="20"/>
          <w:szCs w:val="20"/>
        </w:rPr>
        <w:t xml:space="preserve">n of the multi-rate filter for </w:t>
      </w:r>
      <w:r>
        <w:rPr>
          <w:sz w:val="20"/>
          <w:szCs w:val="20"/>
        </w:rPr>
        <w:t>RFI mitigation.</w:t>
      </w:r>
    </w:p>
    <w:p w:rsidR="00407C25" w:rsidRDefault="006502A9" w:rsidP="00FF1FA6">
      <w:pPr>
        <w:spacing w:line="240" w:lineRule="auto"/>
        <w:jc w:val="both"/>
        <w:rPr>
          <w:sz w:val="20"/>
          <w:szCs w:val="20"/>
        </w:rPr>
      </w:pPr>
      <w:r>
        <w:rPr>
          <w:sz w:val="20"/>
          <w:szCs w:val="20"/>
        </w:rPr>
        <w:br/>
      </w:r>
      <w:r w:rsidR="00FF1FA6">
        <w:rPr>
          <w:sz w:val="20"/>
          <w:szCs w:val="20"/>
        </w:rPr>
        <w:t xml:space="preserve">Then </w:t>
      </w:r>
      <w:proofErr w:type="spellStart"/>
      <w:r w:rsidR="00FF1FA6">
        <w:rPr>
          <w:sz w:val="20"/>
          <w:szCs w:val="20"/>
        </w:rPr>
        <w:t>MPIfR</w:t>
      </w:r>
      <w:proofErr w:type="spellEnd"/>
      <w:r w:rsidR="00FF1FA6">
        <w:rPr>
          <w:sz w:val="20"/>
          <w:szCs w:val="20"/>
        </w:rPr>
        <w:t xml:space="preserve"> has</w:t>
      </w:r>
      <w:r>
        <w:rPr>
          <w:sz w:val="20"/>
          <w:szCs w:val="20"/>
        </w:rPr>
        <w:t xml:space="preserve"> focussed on the filter characteristics in detail.</w:t>
      </w:r>
      <w:r w:rsidR="00FF1FA6">
        <w:rPr>
          <w:sz w:val="20"/>
          <w:szCs w:val="20"/>
        </w:rPr>
        <w:t xml:space="preserve"> </w:t>
      </w:r>
      <w:r>
        <w:rPr>
          <w:sz w:val="20"/>
          <w:szCs w:val="20"/>
        </w:rPr>
        <w:t>The filter infrastructure implemented in DiFX passed the v</w:t>
      </w:r>
      <w:r w:rsidR="00FF1FA6">
        <w:rPr>
          <w:sz w:val="20"/>
          <w:szCs w:val="20"/>
        </w:rPr>
        <w:t>alidation test shown in Figure 4</w:t>
      </w:r>
      <w:r>
        <w:rPr>
          <w:sz w:val="20"/>
          <w:szCs w:val="20"/>
        </w:rPr>
        <w:t>, in which the GPS tone near 22 Hz fringe rate was mitigated by 70 dB.  This is an excellent result.</w:t>
      </w:r>
    </w:p>
    <w:p w:rsidR="00407C25" w:rsidRDefault="006502A9">
      <w:pPr>
        <w:spacing w:line="240" w:lineRule="auto"/>
        <w:jc w:val="both"/>
        <w:rPr>
          <w:sz w:val="20"/>
          <w:szCs w:val="20"/>
        </w:rPr>
      </w:pPr>
      <w:r>
        <w:rPr>
          <w:sz w:val="20"/>
          <w:szCs w:val="20"/>
        </w:rPr>
        <w:lastRenderedPageBreak/>
        <w:br/>
      </w:r>
      <w:r w:rsidR="00F531E1">
        <w:rPr>
          <w:noProof/>
        </w:rPr>
        <w:drawing>
          <wp:inline distT="0" distB="0" distL="0" distR="0">
            <wp:extent cx="3335020" cy="28956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cstate="print"/>
                    <a:srcRect/>
                    <a:stretch>
                      <a:fillRect/>
                    </a:stretch>
                  </pic:blipFill>
                  <pic:spPr bwMode="auto">
                    <a:xfrm>
                      <a:off x="0" y="0"/>
                      <a:ext cx="3335020" cy="2895600"/>
                    </a:xfrm>
                    <a:prstGeom prst="rect">
                      <a:avLst/>
                    </a:prstGeom>
                    <a:noFill/>
                    <a:ln w="9525">
                      <a:noFill/>
                      <a:miter lim="800000"/>
                      <a:headEnd/>
                      <a:tailEnd/>
                    </a:ln>
                  </pic:spPr>
                </pic:pic>
              </a:graphicData>
            </a:graphic>
          </wp:inline>
        </w:drawing>
      </w:r>
      <w:r w:rsidR="00FF1FA6">
        <w:rPr>
          <w:sz w:val="20"/>
          <w:szCs w:val="20"/>
        </w:rPr>
        <w:br/>
        <w:t>Figure 4</w:t>
      </w:r>
      <w:r>
        <w:rPr>
          <w:sz w:val="20"/>
          <w:szCs w:val="20"/>
        </w:rPr>
        <w:t>: Fringe frequency spectra zoomed to 0-45 Hz for channels 48 to 50. Spectra are Hanning windowed Fourier transforms of the cross-correlation time series of a channel. The 1 MHz BPSK modulation by the GPS CA chip sequence was enabled. Modulation spreads the GPS carrier in channel 49 across neighboring channels. Spectra of raw cross-correlation data (solid blue) show GPS at a 22 Hz fringe frequency. Mean filtering reduces GPS levels in the time series by ~20 dB (solid green). A 10 Hz low-pass filter alone suppresses GPS by ~50 dB but if followed by a mean filter, GPS is suppressed ~70 dB over the original (dashed red).</w:t>
      </w:r>
    </w:p>
    <w:p w:rsidR="00407C25" w:rsidRDefault="006502A9">
      <w:pPr>
        <w:spacing w:line="240" w:lineRule="auto"/>
        <w:jc w:val="both"/>
        <w:rPr>
          <w:sz w:val="20"/>
          <w:szCs w:val="20"/>
        </w:rPr>
      </w:pPr>
      <w:r>
        <w:rPr>
          <w:sz w:val="20"/>
          <w:szCs w:val="20"/>
        </w:rPr>
        <w:br/>
        <w:t>However, the final baseline visibility spectrum unexpectedly still contains the GPS tone, mitigated</w:t>
      </w:r>
      <w:r w:rsidR="005475AA">
        <w:rPr>
          <w:sz w:val="20"/>
          <w:szCs w:val="20"/>
        </w:rPr>
        <w:t xml:space="preserve"> by only 3 dB, shown in Figure 5</w:t>
      </w:r>
      <w:r>
        <w:rPr>
          <w:sz w:val="20"/>
          <w:szCs w:val="20"/>
        </w:rPr>
        <w:t xml:space="preserve"> This is inconsis</w:t>
      </w:r>
      <w:r w:rsidR="005475AA">
        <w:rPr>
          <w:sz w:val="20"/>
          <w:szCs w:val="20"/>
        </w:rPr>
        <w:t>tent with the result in Figure 4</w:t>
      </w:r>
      <w:r>
        <w:rPr>
          <w:sz w:val="20"/>
          <w:szCs w:val="20"/>
        </w:rPr>
        <w:t>, and the reason is not yet entirely understood.</w:t>
      </w:r>
      <w:r>
        <w:rPr>
          <w:sz w:val="20"/>
          <w:szCs w:val="20"/>
        </w:rPr>
        <w:br/>
      </w:r>
      <w:r>
        <w:rPr>
          <w:sz w:val="20"/>
          <w:szCs w:val="20"/>
        </w:rPr>
        <w:br/>
      </w:r>
      <w:r w:rsidR="00F531E1">
        <w:rPr>
          <w:noProof/>
        </w:rPr>
        <w:drawing>
          <wp:inline distT="0" distB="0" distL="0" distR="0">
            <wp:extent cx="3496310" cy="2734310"/>
            <wp:effectExtent l="1905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cstate="print"/>
                    <a:srcRect/>
                    <a:stretch>
                      <a:fillRect/>
                    </a:stretch>
                  </pic:blipFill>
                  <pic:spPr bwMode="auto">
                    <a:xfrm>
                      <a:off x="0" y="0"/>
                      <a:ext cx="3496310" cy="2734310"/>
                    </a:xfrm>
                    <a:prstGeom prst="rect">
                      <a:avLst/>
                    </a:prstGeom>
                    <a:noFill/>
                    <a:ln w="9525">
                      <a:noFill/>
                      <a:miter lim="800000"/>
                      <a:headEnd/>
                      <a:tailEnd/>
                    </a:ln>
                  </pic:spPr>
                </pic:pic>
              </a:graphicData>
            </a:graphic>
          </wp:inline>
        </w:drawing>
      </w:r>
      <w:r w:rsidR="005475AA">
        <w:rPr>
          <w:sz w:val="20"/>
          <w:szCs w:val="20"/>
        </w:rPr>
        <w:br/>
        <w:t>Figure 5</w:t>
      </w:r>
      <w:r>
        <w:rPr>
          <w:sz w:val="20"/>
          <w:szCs w:val="20"/>
        </w:rPr>
        <w:t xml:space="preserve">: Cross-correlations in all 128 channels after T=2.094 seconds, the final baseline visibility. Although Figure 1 demonstrates low-pass mean filtering with 50 dB improved GPS suppression compared to mean filtering alone, the final visibility still contains significant amounts of GPS (dashed red, top). There is almost no reduction in level compared to mean filtering (solid green, top). The absolute </w:t>
      </w:r>
      <w:r>
        <w:rPr>
          <w:sz w:val="20"/>
          <w:szCs w:val="20"/>
        </w:rPr>
        <w:lastRenderedPageBreak/>
        <w:t>difference |int(xc) - flt(xc)| is sometimes larger because low-pass mean and mean results have different phase (middle). The final low-pass mean filtered visibility fails to demonstrate the expected 50 dB decrease in GPS level. The reason</w:t>
      </w:r>
      <w:r w:rsidR="00407C25">
        <w:rPr>
          <w:sz w:val="20"/>
          <w:szCs w:val="20"/>
        </w:rPr>
        <w:t xml:space="preserve"> is not yet entirely understood.</w:t>
      </w:r>
    </w:p>
    <w:p w:rsidR="005838DD" w:rsidRDefault="005838DD">
      <w:pPr>
        <w:spacing w:line="240" w:lineRule="auto"/>
        <w:jc w:val="both"/>
        <w:rPr>
          <w:sz w:val="20"/>
          <w:szCs w:val="20"/>
        </w:rPr>
      </w:pPr>
    </w:p>
    <w:p w:rsidR="005838DD" w:rsidRDefault="005838DD">
      <w:pPr>
        <w:spacing w:line="240" w:lineRule="auto"/>
        <w:jc w:val="both"/>
        <w:rPr>
          <w:sz w:val="20"/>
          <w:szCs w:val="20"/>
        </w:rPr>
      </w:pPr>
      <w:r>
        <w:rPr>
          <w:sz w:val="20"/>
          <w:szCs w:val="20"/>
        </w:rPr>
        <w:t>It has been also</w:t>
      </w:r>
      <w:r w:rsidR="006502A9">
        <w:rPr>
          <w:sz w:val="20"/>
          <w:szCs w:val="20"/>
        </w:rPr>
        <w:t xml:space="preserve"> tested whether the modulation of the RFI was causing poor mitigation by switching off the modulation and repeating the first two tests with noise plus pure tone.  The result (good mitigation in the fringe-rate spectrum but poor mitigation in the final baseline spectrum) </w:t>
      </w:r>
      <w:r>
        <w:rPr>
          <w:sz w:val="20"/>
          <w:szCs w:val="20"/>
        </w:rPr>
        <w:t>was repeatable, seen in Figure 6 and Figure 7</w:t>
      </w:r>
      <w:r w:rsidR="006502A9">
        <w:rPr>
          <w:sz w:val="20"/>
          <w:szCs w:val="20"/>
        </w:rPr>
        <w:t>.</w:t>
      </w:r>
    </w:p>
    <w:p w:rsidR="006502A9" w:rsidRDefault="006502A9">
      <w:pPr>
        <w:spacing w:line="240" w:lineRule="auto"/>
        <w:jc w:val="both"/>
        <w:rPr>
          <w:color w:val="1155CC"/>
          <w:sz w:val="20"/>
          <w:szCs w:val="20"/>
          <w:u w:val="single"/>
        </w:rPr>
      </w:pPr>
      <w:r>
        <w:rPr>
          <w:sz w:val="20"/>
          <w:szCs w:val="20"/>
        </w:rPr>
        <w:br/>
      </w:r>
      <w:r>
        <w:rPr>
          <w:sz w:val="20"/>
          <w:szCs w:val="20"/>
        </w:rPr>
        <w:br/>
      </w:r>
      <w:r w:rsidR="00F531E1">
        <w:rPr>
          <w:noProof/>
        </w:rPr>
        <w:drawing>
          <wp:inline distT="0" distB="0" distL="0" distR="0">
            <wp:extent cx="2658110" cy="1990090"/>
            <wp:effectExtent l="1905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cstate="print"/>
                    <a:srcRect/>
                    <a:stretch>
                      <a:fillRect/>
                    </a:stretch>
                  </pic:blipFill>
                  <pic:spPr bwMode="auto">
                    <a:xfrm>
                      <a:off x="0" y="0"/>
                      <a:ext cx="2658110" cy="1990090"/>
                    </a:xfrm>
                    <a:prstGeom prst="rect">
                      <a:avLst/>
                    </a:prstGeom>
                    <a:noFill/>
                    <a:ln w="9525">
                      <a:noFill/>
                      <a:miter lim="800000"/>
                      <a:headEnd/>
                      <a:tailEnd/>
                    </a:ln>
                  </pic:spPr>
                </pic:pic>
              </a:graphicData>
            </a:graphic>
          </wp:inline>
        </w:drawing>
      </w:r>
      <w:r>
        <w:rPr>
          <w:sz w:val="20"/>
          <w:szCs w:val="20"/>
        </w:rPr>
        <w:br/>
        <w:t>Figu</w:t>
      </w:r>
      <w:r w:rsidR="005838DD">
        <w:rPr>
          <w:sz w:val="20"/>
          <w:szCs w:val="20"/>
        </w:rPr>
        <w:t>re 6</w:t>
      </w:r>
      <w:r>
        <w:rPr>
          <w:sz w:val="20"/>
          <w:szCs w:val="20"/>
        </w:rPr>
        <w:t>: Fringe frequency spectra zoomed to 0-45 Hz for channel 49 data with a clean GPS carrier and no modulation. The spectrum of the raw data time series (solid blue) is overlaid with spectra from mean filtered data (solid green), and using 16 Hz low-pass mean filtering increases the GPS suppression from ~30 dB to ~60 dB (dashed red).</w:t>
      </w:r>
    </w:p>
    <w:p w:rsidR="006502A9" w:rsidRDefault="00F531E1">
      <w:pPr>
        <w:spacing w:line="240" w:lineRule="auto"/>
        <w:jc w:val="both"/>
        <w:rPr>
          <w:sz w:val="20"/>
          <w:szCs w:val="20"/>
        </w:rPr>
      </w:pPr>
      <w:r>
        <w:rPr>
          <w:noProof/>
        </w:rPr>
        <w:drawing>
          <wp:inline distT="0" distB="0" distL="0" distR="0">
            <wp:extent cx="3487420" cy="208407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cstate="print"/>
                    <a:srcRect/>
                    <a:stretch>
                      <a:fillRect/>
                    </a:stretch>
                  </pic:blipFill>
                  <pic:spPr bwMode="auto">
                    <a:xfrm>
                      <a:off x="0" y="0"/>
                      <a:ext cx="3487420" cy="2084070"/>
                    </a:xfrm>
                    <a:prstGeom prst="rect">
                      <a:avLst/>
                    </a:prstGeom>
                    <a:noFill/>
                    <a:ln w="9525">
                      <a:noFill/>
                      <a:miter lim="800000"/>
                      <a:headEnd/>
                      <a:tailEnd/>
                    </a:ln>
                  </pic:spPr>
                </pic:pic>
              </a:graphicData>
            </a:graphic>
          </wp:inline>
        </w:drawing>
      </w:r>
    </w:p>
    <w:p w:rsidR="00407C25" w:rsidRDefault="005838DD">
      <w:pPr>
        <w:spacing w:line="240" w:lineRule="auto"/>
        <w:jc w:val="both"/>
        <w:rPr>
          <w:sz w:val="20"/>
          <w:szCs w:val="20"/>
        </w:rPr>
      </w:pPr>
      <w:r>
        <w:rPr>
          <w:sz w:val="20"/>
          <w:szCs w:val="20"/>
        </w:rPr>
        <w:t>Figure 7</w:t>
      </w:r>
      <w:r w:rsidR="006502A9">
        <w:rPr>
          <w:sz w:val="20"/>
          <w:szCs w:val="20"/>
        </w:rPr>
        <w:t>: Cross-correlations in all 128 channels after T=2.094 seconds, the final baseline visibility. No GPS carrier modulation. As in Figure 1 with CA chip modulation, even now the final visibility has more GPS signal than anticipated. For the low-pass mean filtered data the final visibility (dashed red, top) happens to be reduced by factor 2 (3 dB &lt;&lt; 40 dB) compared to the mean filtered (solid green, top). This is depends however on the choice of time T. Further, the integrated and filtered complex visibilities have different phase, resulting in a possibly larger absolute difference |int(xc) ? flt(xc)| (middle). The normalized absolute difference (bottom) shows certain channels such as channel 104 with noise seeming</w:t>
      </w:r>
      <w:r w:rsidR="00407C25">
        <w:rPr>
          <w:sz w:val="20"/>
          <w:szCs w:val="20"/>
        </w:rPr>
        <w:t>ly enhanced by the filter.</w:t>
      </w:r>
    </w:p>
    <w:p w:rsidR="005838DD" w:rsidRDefault="005838DD">
      <w:pPr>
        <w:spacing w:line="240" w:lineRule="auto"/>
        <w:jc w:val="both"/>
        <w:rPr>
          <w:sz w:val="20"/>
          <w:szCs w:val="20"/>
        </w:rPr>
      </w:pPr>
    </w:p>
    <w:p w:rsidR="00407C25" w:rsidRDefault="005838DD">
      <w:pPr>
        <w:spacing w:line="240" w:lineRule="auto"/>
        <w:jc w:val="both"/>
        <w:rPr>
          <w:sz w:val="20"/>
          <w:szCs w:val="20"/>
        </w:rPr>
      </w:pPr>
      <w:r>
        <w:rPr>
          <w:sz w:val="20"/>
          <w:szCs w:val="20"/>
        </w:rPr>
        <w:t>Finally it has been</w:t>
      </w:r>
      <w:r w:rsidR="006502A9">
        <w:rPr>
          <w:sz w:val="20"/>
          <w:szCs w:val="20"/>
        </w:rPr>
        <w:t xml:space="preserve"> tested whether the poor mitigation might be coming from an unexpectedly long filter settling time, in which case the settling could be accelerated by initializing the filter at the start of the accumulation period.  The test result showed that the filter was settling rapidly and that initialization was </w:t>
      </w:r>
      <w:r>
        <w:rPr>
          <w:sz w:val="20"/>
          <w:szCs w:val="20"/>
        </w:rPr>
        <w:t>not necessary, seen in Figure 8</w:t>
      </w:r>
      <w:r w:rsidR="006502A9">
        <w:rPr>
          <w:sz w:val="20"/>
          <w:szCs w:val="20"/>
        </w:rPr>
        <w:t xml:space="preserve">.  This same test explained how the RFI could be stronger after mitigation; </w:t>
      </w:r>
      <w:r w:rsidR="006502A9">
        <w:rPr>
          <w:sz w:val="20"/>
          <w:szCs w:val="20"/>
        </w:rPr>
        <w:lastRenderedPageBreak/>
        <w:t>when the sinc ring-down function of the standard integrator chances to pass through a null then the RFI is mitigated below the level of the IIR filter.</w:t>
      </w:r>
    </w:p>
    <w:p w:rsidR="006502A9" w:rsidRDefault="006502A9">
      <w:pPr>
        <w:spacing w:line="240" w:lineRule="auto"/>
        <w:jc w:val="both"/>
        <w:rPr>
          <w:sz w:val="20"/>
          <w:szCs w:val="20"/>
        </w:rPr>
      </w:pPr>
    </w:p>
    <w:p w:rsidR="006502A9" w:rsidRDefault="006502A9">
      <w:pPr>
        <w:spacing w:line="240" w:lineRule="auto"/>
        <w:jc w:val="both"/>
        <w:rPr>
          <w:sz w:val="20"/>
          <w:szCs w:val="20"/>
        </w:rPr>
      </w:pPr>
    </w:p>
    <w:p w:rsidR="00407C25" w:rsidRDefault="00F531E1">
      <w:pPr>
        <w:spacing w:line="240" w:lineRule="auto"/>
        <w:jc w:val="both"/>
        <w:rPr>
          <w:sz w:val="20"/>
          <w:szCs w:val="20"/>
        </w:rPr>
      </w:pPr>
      <w:r>
        <w:rPr>
          <w:noProof/>
        </w:rPr>
        <w:drawing>
          <wp:inline distT="0" distB="0" distL="0" distR="0">
            <wp:extent cx="2877820" cy="235331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cstate="print"/>
                    <a:srcRect/>
                    <a:stretch>
                      <a:fillRect/>
                    </a:stretch>
                  </pic:blipFill>
                  <pic:spPr bwMode="auto">
                    <a:xfrm>
                      <a:off x="0" y="0"/>
                      <a:ext cx="2877820" cy="2353310"/>
                    </a:xfrm>
                    <a:prstGeom prst="rect">
                      <a:avLst/>
                    </a:prstGeom>
                    <a:noFill/>
                    <a:ln w="9525">
                      <a:noFill/>
                      <a:miter lim="800000"/>
                      <a:headEnd/>
                      <a:tailEnd/>
                    </a:ln>
                  </pic:spPr>
                </pic:pic>
              </a:graphicData>
            </a:graphic>
          </wp:inline>
        </w:drawing>
      </w:r>
      <w:r>
        <w:rPr>
          <w:noProof/>
        </w:rPr>
        <w:drawing>
          <wp:inline distT="0" distB="0" distL="0" distR="0">
            <wp:extent cx="2846070" cy="232664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1" cstate="print"/>
                    <a:srcRect/>
                    <a:stretch>
                      <a:fillRect/>
                    </a:stretch>
                  </pic:blipFill>
                  <pic:spPr bwMode="auto">
                    <a:xfrm>
                      <a:off x="0" y="0"/>
                      <a:ext cx="2846070" cy="2326640"/>
                    </a:xfrm>
                    <a:prstGeom prst="rect">
                      <a:avLst/>
                    </a:prstGeom>
                    <a:noFill/>
                    <a:ln w="9525">
                      <a:noFill/>
                      <a:miter lim="800000"/>
                      <a:headEnd/>
                      <a:tailEnd/>
                    </a:ln>
                  </pic:spPr>
                </pic:pic>
              </a:graphicData>
            </a:graphic>
          </wp:inline>
        </w:drawing>
      </w:r>
      <w:r w:rsidR="00160466">
        <w:rPr>
          <w:sz w:val="20"/>
          <w:szCs w:val="20"/>
        </w:rPr>
        <w:br/>
        <w:t>Figure 8</w:t>
      </w:r>
      <w:r w:rsidR="006502A9">
        <w:rPr>
          <w:sz w:val="20"/>
          <w:szCs w:val="20"/>
        </w:rPr>
        <w:t>:   Absolute value of filtered time series when using uninitialized filters (left panel) and initialized filters (right panel). Channel 49 contains a clean GPS carrier and no modulation. The DiFX mean filtered output exhibits a large sinc(x) ripple pattern due to the poorly attenuated GPS tone (green curve). You may compare this ripple to the 22 Hz fringe frequency in Fig</w:t>
      </w:r>
      <w:r w:rsidR="00160466">
        <w:rPr>
          <w:sz w:val="20"/>
          <w:szCs w:val="20"/>
        </w:rPr>
        <w:t>ure 6</w:t>
      </w:r>
      <w:r w:rsidR="006502A9">
        <w:rPr>
          <w:sz w:val="20"/>
          <w:szCs w:val="20"/>
        </w:rPr>
        <w:t>.  The filter output from a two stage filter that consists of a 16 Hz low-pass followed by a mean filter reduces the ripple by ~60 dB (red). For an uninitialized low-pass the output starts from zero (left panel, red). Before filtering actual data the low-pass section may also be initialized first by Gaussian noise equal to the expected later level. In this case the output starts from the estimated noise mean (right panel, red). In both cases the filter output after 100 ms is essentially identical and converges equally fast.</w:t>
      </w:r>
    </w:p>
    <w:p w:rsidR="006502A9" w:rsidRDefault="006502A9">
      <w:pPr>
        <w:spacing w:line="240" w:lineRule="auto"/>
        <w:jc w:val="both"/>
        <w:rPr>
          <w:sz w:val="20"/>
          <w:szCs w:val="20"/>
        </w:rPr>
      </w:pPr>
    </w:p>
    <w:p w:rsidR="006502A9" w:rsidRPr="0030020D" w:rsidRDefault="0030020D" w:rsidP="0030020D">
      <w:pPr>
        <w:spacing w:line="240" w:lineRule="auto"/>
        <w:jc w:val="both"/>
        <w:rPr>
          <w:sz w:val="20"/>
          <w:szCs w:val="20"/>
        </w:rPr>
      </w:pPr>
      <w:r>
        <w:rPr>
          <w:sz w:val="20"/>
          <w:szCs w:val="20"/>
        </w:rPr>
        <w:t xml:space="preserve">In conclusion, </w:t>
      </w:r>
      <w:r w:rsidR="006502A9">
        <w:rPr>
          <w:sz w:val="20"/>
          <w:szCs w:val="20"/>
        </w:rPr>
        <w:t>RFI mitigation in focal plane arrays works well and is delivered</w:t>
      </w:r>
      <w:r>
        <w:rPr>
          <w:sz w:val="20"/>
          <w:szCs w:val="20"/>
        </w:rPr>
        <w:t xml:space="preserve"> (including software, documentation and user guide)</w:t>
      </w:r>
      <w:r w:rsidR="006502A9">
        <w:rPr>
          <w:sz w:val="20"/>
          <w:szCs w:val="20"/>
        </w:rPr>
        <w:t>.</w:t>
      </w:r>
      <w:r>
        <w:rPr>
          <w:sz w:val="20"/>
          <w:szCs w:val="20"/>
        </w:rPr>
        <w:t xml:space="preserve"> Furthermore, </w:t>
      </w:r>
      <w:r w:rsidR="006502A9">
        <w:rPr>
          <w:sz w:val="20"/>
          <w:szCs w:val="20"/>
        </w:rPr>
        <w:t xml:space="preserve">RFI mitigation in </w:t>
      </w:r>
      <w:proofErr w:type="spellStart"/>
      <w:r w:rsidR="006502A9">
        <w:rPr>
          <w:sz w:val="20"/>
          <w:szCs w:val="20"/>
        </w:rPr>
        <w:t>DiFX</w:t>
      </w:r>
      <w:proofErr w:type="spellEnd"/>
      <w:r w:rsidR="006502A9">
        <w:rPr>
          <w:sz w:val="20"/>
          <w:szCs w:val="20"/>
        </w:rPr>
        <w:t xml:space="preserve"> is implemente</w:t>
      </w:r>
      <w:r>
        <w:rPr>
          <w:sz w:val="20"/>
          <w:szCs w:val="20"/>
        </w:rPr>
        <w:t xml:space="preserve">d. The </w:t>
      </w:r>
      <w:r w:rsidR="00407C25">
        <w:rPr>
          <w:sz w:val="20"/>
          <w:szCs w:val="20"/>
        </w:rPr>
        <w:t>performance tests are mixed,</w:t>
      </w:r>
      <w:r w:rsidR="006502A9">
        <w:rPr>
          <w:sz w:val="20"/>
          <w:szCs w:val="20"/>
        </w:rPr>
        <w:t xml:space="preserve"> showing fringe-rate spectra with an </w:t>
      </w:r>
      <w:r w:rsidR="00407C25">
        <w:rPr>
          <w:sz w:val="20"/>
          <w:szCs w:val="20"/>
        </w:rPr>
        <w:t>excellent 70 dB of mitigation,</w:t>
      </w:r>
      <w:r w:rsidR="006502A9">
        <w:rPr>
          <w:sz w:val="20"/>
          <w:szCs w:val="20"/>
        </w:rPr>
        <w:t xml:space="preserve"> but RFI remains</w:t>
      </w:r>
      <w:r w:rsidR="00407C25">
        <w:rPr>
          <w:sz w:val="20"/>
          <w:szCs w:val="20"/>
        </w:rPr>
        <w:t xml:space="preserve"> in the final baseline spectra.</w:t>
      </w:r>
    </w:p>
    <w:p w:rsidR="006502A9" w:rsidRDefault="006502A9">
      <w:pPr>
        <w:spacing w:line="240" w:lineRule="auto"/>
        <w:rPr>
          <w:color w:val="FF0000"/>
          <w:sz w:val="20"/>
          <w:szCs w:val="20"/>
        </w:rPr>
      </w:pPr>
    </w:p>
    <w:p w:rsidR="006502A9" w:rsidRDefault="006502A9">
      <w:pPr>
        <w:spacing w:line="240" w:lineRule="auto"/>
        <w:rPr>
          <w:b/>
          <w:bCs/>
          <w:sz w:val="20"/>
          <w:szCs w:val="20"/>
          <w:u w:val="single"/>
        </w:rPr>
      </w:pPr>
      <w:r>
        <w:rPr>
          <w:b/>
          <w:bCs/>
          <w:sz w:val="20"/>
          <w:szCs w:val="20"/>
          <w:u w:val="single"/>
        </w:rPr>
        <w:t>(6.3.2)</w:t>
      </w:r>
      <w:r>
        <w:rPr>
          <w:b/>
          <w:bCs/>
          <w:sz w:val="20"/>
          <w:szCs w:val="20"/>
        </w:rPr>
        <w:t xml:space="preserve"> Data Inspection </w:t>
      </w:r>
      <w:r>
        <w:rPr>
          <w:b/>
          <w:bCs/>
          <w:sz w:val="20"/>
          <w:szCs w:val="20"/>
          <w:u w:val="single"/>
        </w:rPr>
        <w:t>(UOXF)</w:t>
      </w:r>
    </w:p>
    <w:p w:rsidR="006502A9" w:rsidRDefault="005116A6" w:rsidP="005116A6">
      <w:pPr>
        <w:spacing w:line="240" w:lineRule="auto"/>
        <w:jc w:val="both"/>
        <w:rPr>
          <w:sz w:val="20"/>
          <w:szCs w:val="20"/>
          <w:shd w:val="solid" w:color="FFFFFF" w:fill="FFFFFF"/>
        </w:rPr>
      </w:pPr>
      <w:r>
        <w:rPr>
          <w:sz w:val="20"/>
          <w:szCs w:val="20"/>
          <w:shd w:val="solid" w:color="FFFFFF" w:fill="FFFFFF"/>
        </w:rPr>
        <w:t>University of Oxford has worked on metadata inspection and o</w:t>
      </w:r>
      <w:r w:rsidR="006502A9">
        <w:rPr>
          <w:sz w:val="20"/>
          <w:szCs w:val="20"/>
          <w:shd w:val="solid" w:color="FFFFFF" w:fill="FFFFFF"/>
        </w:rPr>
        <w:t>n visibility quality control</w:t>
      </w:r>
      <w:r>
        <w:rPr>
          <w:sz w:val="20"/>
          <w:szCs w:val="20"/>
          <w:shd w:val="solid" w:color="FFFFFF" w:fill="FFFFFF"/>
        </w:rPr>
        <w:t>. It has been a</w:t>
      </w:r>
      <w:r w:rsidR="006502A9">
        <w:rPr>
          <w:sz w:val="20"/>
          <w:szCs w:val="20"/>
          <w:shd w:val="solid" w:color="FFFFFF" w:fill="FFFFFF"/>
        </w:rPr>
        <w:t xml:space="preserve">cquired knowledge about UVFITS to MS flagging, though </w:t>
      </w:r>
      <w:r>
        <w:rPr>
          <w:sz w:val="20"/>
          <w:szCs w:val="20"/>
          <w:shd w:val="solid" w:color="FFFFFF" w:fill="FFFFFF"/>
        </w:rPr>
        <w:t xml:space="preserve">it has </w:t>
      </w:r>
      <w:r w:rsidR="006502A9">
        <w:rPr>
          <w:sz w:val="20"/>
          <w:szCs w:val="20"/>
          <w:shd w:val="solid" w:color="FFFFFF" w:fill="FFFFFF"/>
        </w:rPr>
        <w:t>not been implemented into software/concepts.</w:t>
      </w:r>
      <w:r>
        <w:rPr>
          <w:sz w:val="20"/>
          <w:szCs w:val="20"/>
          <w:shd w:val="solid" w:color="FFFFFF" w:fill="FFFFFF"/>
        </w:rPr>
        <w:t xml:space="preserve"> N</w:t>
      </w:r>
      <w:r w:rsidR="006502A9">
        <w:rPr>
          <w:sz w:val="20"/>
          <w:szCs w:val="20"/>
          <w:shd w:val="solid" w:color="FFFFFF" w:fill="FFFFFF"/>
        </w:rPr>
        <w:t>ovel calibration algorithm for quality control</w:t>
      </w:r>
      <w:r>
        <w:rPr>
          <w:sz w:val="20"/>
          <w:szCs w:val="20"/>
          <w:shd w:val="solid" w:color="FFFFFF" w:fill="FFFFFF"/>
        </w:rPr>
        <w:t xml:space="preserve"> has been tested</w:t>
      </w:r>
      <w:r w:rsidR="006502A9">
        <w:rPr>
          <w:sz w:val="20"/>
          <w:szCs w:val="20"/>
          <w:shd w:val="solid" w:color="FFFFFF" w:fill="FFFFFF"/>
        </w:rPr>
        <w:t xml:space="preserve">. This effort </w:t>
      </w:r>
      <w:r>
        <w:rPr>
          <w:sz w:val="20"/>
          <w:szCs w:val="20"/>
          <w:shd w:val="solid" w:color="FFFFFF" w:fill="FFFFFF"/>
        </w:rPr>
        <w:t>m</w:t>
      </w:r>
      <w:r w:rsidR="006502A9">
        <w:rPr>
          <w:sz w:val="20"/>
          <w:szCs w:val="20"/>
          <w:shd w:val="solid" w:color="FFFFFF" w:fill="FFFFFF"/>
        </w:rPr>
        <w:t>ake</w:t>
      </w:r>
      <w:r>
        <w:rPr>
          <w:sz w:val="20"/>
          <w:szCs w:val="20"/>
          <w:shd w:val="solid" w:color="FFFFFF" w:fill="FFFFFF"/>
        </w:rPr>
        <w:t>s</w:t>
      </w:r>
      <w:r w:rsidR="006502A9">
        <w:rPr>
          <w:sz w:val="20"/>
          <w:szCs w:val="20"/>
          <w:shd w:val="solid" w:color="FFFFFF" w:fill="FFFFFF"/>
        </w:rPr>
        <w:t xml:space="preserve"> use of GMRT data in combination with </w:t>
      </w:r>
      <w:r>
        <w:rPr>
          <w:sz w:val="20"/>
          <w:szCs w:val="20"/>
          <w:shd w:val="solid" w:color="FFFFFF" w:fill="FFFFFF"/>
        </w:rPr>
        <w:t xml:space="preserve">the GMRT pipeline. </w:t>
      </w:r>
      <w:r w:rsidR="006502A9">
        <w:rPr>
          <w:sz w:val="20"/>
          <w:szCs w:val="20"/>
          <w:shd w:val="solid" w:color="FFFFFF" w:fill="FFFFFF"/>
        </w:rPr>
        <w:t>A first software module of the calibration code has been developed (Dulwich) and is currently implemented to work within ParselTongue and the GMRT pipeline (Kloeckner). First test has been done, but there are still some minor issues related to data modelling in AIPS. Closure phase plots will be developed in order to evalutate the correctness of the calibration modules.</w:t>
      </w:r>
    </w:p>
    <w:p w:rsidR="006502A9" w:rsidRDefault="006502A9">
      <w:pPr>
        <w:spacing w:line="240" w:lineRule="auto"/>
        <w:rPr>
          <w:color w:val="FF0000"/>
          <w:sz w:val="20"/>
          <w:szCs w:val="20"/>
        </w:rPr>
      </w:pPr>
    </w:p>
    <w:p w:rsidR="006502A9" w:rsidRDefault="006502A9">
      <w:pPr>
        <w:spacing w:line="240" w:lineRule="auto"/>
        <w:rPr>
          <w:b/>
          <w:bCs/>
          <w:sz w:val="20"/>
          <w:szCs w:val="20"/>
          <w:u w:val="single"/>
        </w:rPr>
      </w:pPr>
      <w:r>
        <w:rPr>
          <w:b/>
          <w:bCs/>
          <w:sz w:val="20"/>
          <w:szCs w:val="20"/>
          <w:u w:val="single"/>
        </w:rPr>
        <w:t>(6.3.3)</w:t>
      </w:r>
      <w:r>
        <w:rPr>
          <w:b/>
          <w:bCs/>
          <w:sz w:val="20"/>
          <w:szCs w:val="20"/>
        </w:rPr>
        <w:t xml:space="preserve"> Source Parameterization </w:t>
      </w:r>
      <w:r>
        <w:rPr>
          <w:b/>
          <w:bCs/>
          <w:sz w:val="20"/>
          <w:szCs w:val="20"/>
          <w:u w:val="single"/>
        </w:rPr>
        <w:t>(ASTRON)</w:t>
      </w:r>
    </w:p>
    <w:p w:rsidR="006502A9" w:rsidRDefault="006502A9">
      <w:pPr>
        <w:spacing w:line="240" w:lineRule="auto"/>
        <w:jc w:val="both"/>
        <w:rPr>
          <w:sz w:val="20"/>
          <w:szCs w:val="20"/>
        </w:rPr>
      </w:pPr>
      <w:r>
        <w:rPr>
          <w:sz w:val="20"/>
          <w:szCs w:val="20"/>
        </w:rPr>
        <w:t>The objective of this task is to make new source parameterization approaches available for data processing.</w:t>
      </w:r>
    </w:p>
    <w:p w:rsidR="00407C25" w:rsidRDefault="00407C25" w:rsidP="00837BF2">
      <w:pPr>
        <w:tabs>
          <w:tab w:val="num" w:pos="720"/>
        </w:tabs>
        <w:spacing w:line="240" w:lineRule="auto"/>
        <w:jc w:val="both"/>
        <w:rPr>
          <w:sz w:val="20"/>
          <w:szCs w:val="20"/>
        </w:rPr>
      </w:pPr>
    </w:p>
    <w:p w:rsidR="00FF5294" w:rsidRDefault="006502A9" w:rsidP="00FF5294">
      <w:pPr>
        <w:spacing w:line="240" w:lineRule="auto"/>
        <w:jc w:val="both"/>
        <w:rPr>
          <w:sz w:val="20"/>
          <w:szCs w:val="20"/>
        </w:rPr>
      </w:pPr>
      <w:r>
        <w:rPr>
          <w:sz w:val="20"/>
          <w:szCs w:val="20"/>
        </w:rPr>
        <w:t xml:space="preserve">A sky model tool called Tigger (http://www.astron.nl/meqwiki/Tigger) is developed for using various source representations in the data processing. The current implementation includes support for point sources, Gaussian extended sources, and FITS images, and can be easily extended to support shapelets. The Tigger tool is written entirely in Python, and uses a modern </w:t>
      </w:r>
      <w:proofErr w:type="spellStart"/>
      <w:r>
        <w:rPr>
          <w:sz w:val="20"/>
          <w:szCs w:val="20"/>
        </w:rPr>
        <w:t>PyQt</w:t>
      </w:r>
      <w:proofErr w:type="spellEnd"/>
      <w:r>
        <w:rPr>
          <w:sz w:val="20"/>
          <w:szCs w:val="20"/>
        </w:rPr>
        <w:t>-based GUI</w:t>
      </w:r>
      <w:r w:rsidR="00621DEC">
        <w:rPr>
          <w:sz w:val="20"/>
          <w:szCs w:val="20"/>
        </w:rPr>
        <w:t xml:space="preserve"> (see Figure 9)</w:t>
      </w:r>
      <w:r>
        <w:rPr>
          <w:sz w:val="20"/>
          <w:szCs w:val="20"/>
        </w:rPr>
        <w:t xml:space="preserve">. The use of Python means that it can be very rapidly developed and extended. A conversion tool is provided for converting native Tigger models to or from generic ASCII tables, BBS model files and NEWSTAR MDL files. Tigger is freely available under the terms of the GPL. A binary package has been </w:t>
      </w:r>
      <w:r>
        <w:rPr>
          <w:sz w:val="20"/>
          <w:szCs w:val="20"/>
        </w:rPr>
        <w:lastRenderedPageBreak/>
        <w:t>included in the MeqTrees binary distribution maintained by Oxford e-</w:t>
      </w:r>
      <w:r w:rsidR="00837BF2">
        <w:rPr>
          <w:sz w:val="20"/>
          <w:szCs w:val="20"/>
        </w:rPr>
        <w:t>Research Centre (</w:t>
      </w:r>
      <w:proofErr w:type="spellStart"/>
      <w:r w:rsidR="00837BF2">
        <w:rPr>
          <w:sz w:val="20"/>
          <w:szCs w:val="20"/>
        </w:rPr>
        <w:t>OeRC</w:t>
      </w:r>
      <w:proofErr w:type="spellEnd"/>
      <w:r w:rsidR="00837BF2">
        <w:rPr>
          <w:sz w:val="20"/>
          <w:szCs w:val="20"/>
        </w:rPr>
        <w:t>), see ASTRON webpage for details:</w:t>
      </w:r>
    </w:p>
    <w:p w:rsidR="00407C25" w:rsidRDefault="006502A9" w:rsidP="00FF5294">
      <w:pPr>
        <w:spacing w:line="240" w:lineRule="auto"/>
        <w:jc w:val="both"/>
        <w:rPr>
          <w:sz w:val="20"/>
          <w:szCs w:val="20"/>
        </w:rPr>
      </w:pPr>
      <w:proofErr w:type="gramStart"/>
      <w:r>
        <w:rPr>
          <w:sz w:val="20"/>
          <w:szCs w:val="20"/>
        </w:rPr>
        <w:t>http://www.astron.nl/meqwiki/Downloading for details.</w:t>
      </w:r>
      <w:proofErr w:type="gramEnd"/>
    </w:p>
    <w:p w:rsidR="006502A9" w:rsidRDefault="006502A9">
      <w:pPr>
        <w:spacing w:line="240" w:lineRule="auto"/>
        <w:jc w:val="both"/>
        <w:rPr>
          <w:sz w:val="20"/>
          <w:szCs w:val="20"/>
        </w:rPr>
      </w:pPr>
    </w:p>
    <w:p w:rsidR="00407C25" w:rsidRDefault="00F531E1">
      <w:pPr>
        <w:spacing w:line="240" w:lineRule="auto"/>
        <w:jc w:val="both"/>
        <w:rPr>
          <w:sz w:val="20"/>
          <w:szCs w:val="20"/>
        </w:rPr>
      </w:pPr>
      <w:r>
        <w:rPr>
          <w:noProof/>
        </w:rPr>
        <w:drawing>
          <wp:inline distT="0" distB="0" distL="0" distR="0">
            <wp:extent cx="5427980" cy="3182620"/>
            <wp:effectExtent l="1905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2" cstate="print"/>
                    <a:srcRect/>
                    <a:stretch>
                      <a:fillRect/>
                    </a:stretch>
                  </pic:blipFill>
                  <pic:spPr bwMode="auto">
                    <a:xfrm>
                      <a:off x="0" y="0"/>
                      <a:ext cx="5427980" cy="3182620"/>
                    </a:xfrm>
                    <a:prstGeom prst="rect">
                      <a:avLst/>
                    </a:prstGeom>
                    <a:noFill/>
                    <a:ln w="9525">
                      <a:noFill/>
                      <a:miter lim="800000"/>
                      <a:headEnd/>
                      <a:tailEnd/>
                    </a:ln>
                  </pic:spPr>
                </pic:pic>
              </a:graphicData>
            </a:graphic>
          </wp:inline>
        </w:drawing>
      </w:r>
      <w:r w:rsidR="006502A9">
        <w:rPr>
          <w:sz w:val="20"/>
          <w:szCs w:val="20"/>
        </w:rPr>
        <w:br/>
        <w:t>Figure</w:t>
      </w:r>
      <w:r w:rsidR="00C21C63">
        <w:rPr>
          <w:sz w:val="20"/>
          <w:szCs w:val="20"/>
        </w:rPr>
        <w:t xml:space="preserve"> 9</w:t>
      </w:r>
      <w:r w:rsidR="006502A9">
        <w:rPr>
          <w:sz w:val="20"/>
          <w:szCs w:val="20"/>
        </w:rPr>
        <w:t>:</w:t>
      </w:r>
      <w:r w:rsidR="00407C25">
        <w:rPr>
          <w:sz w:val="20"/>
          <w:szCs w:val="20"/>
        </w:rPr>
        <w:t xml:space="preserve"> Screenshot of the </w:t>
      </w:r>
      <w:proofErr w:type="spellStart"/>
      <w:r w:rsidR="00407C25">
        <w:rPr>
          <w:sz w:val="20"/>
          <w:szCs w:val="20"/>
        </w:rPr>
        <w:t>Tigger</w:t>
      </w:r>
      <w:proofErr w:type="spellEnd"/>
      <w:r w:rsidR="00407C25">
        <w:rPr>
          <w:sz w:val="20"/>
          <w:szCs w:val="20"/>
        </w:rPr>
        <w:t xml:space="preserve"> </w:t>
      </w:r>
      <w:proofErr w:type="spellStart"/>
      <w:r w:rsidR="00407C25">
        <w:rPr>
          <w:sz w:val="20"/>
          <w:szCs w:val="20"/>
        </w:rPr>
        <w:t>tool.</w:t>
      </w:r>
      <w:r w:rsidR="006502A9">
        <w:rPr>
          <w:sz w:val="20"/>
          <w:szCs w:val="20"/>
        </w:rPr>
        <w:t>Test</w:t>
      </w:r>
      <w:proofErr w:type="spellEnd"/>
      <w:r w:rsidR="006502A9">
        <w:rPr>
          <w:sz w:val="20"/>
          <w:szCs w:val="20"/>
        </w:rPr>
        <w:t xml:space="preserve"> fields (ASTRON)</w:t>
      </w:r>
    </w:p>
    <w:p w:rsidR="006502A9" w:rsidRDefault="00C21C63" w:rsidP="00C21C63">
      <w:pPr>
        <w:spacing w:line="240" w:lineRule="auto"/>
        <w:jc w:val="both"/>
        <w:rPr>
          <w:sz w:val="20"/>
          <w:szCs w:val="20"/>
        </w:rPr>
      </w:pPr>
      <w:r>
        <w:rPr>
          <w:sz w:val="20"/>
          <w:szCs w:val="20"/>
        </w:rPr>
        <w:br/>
      </w:r>
      <w:proofErr w:type="spellStart"/>
      <w:r w:rsidR="006502A9">
        <w:rPr>
          <w:sz w:val="20"/>
          <w:szCs w:val="20"/>
        </w:rPr>
        <w:t>Tigger</w:t>
      </w:r>
      <w:proofErr w:type="spellEnd"/>
      <w:r w:rsidR="006502A9">
        <w:rPr>
          <w:sz w:val="20"/>
          <w:szCs w:val="20"/>
        </w:rPr>
        <w:t xml:space="preserve"> has been successfully employed in a number of calibration projects both within and outside ASTRON:</w:t>
      </w:r>
    </w:p>
    <w:p w:rsidR="006502A9" w:rsidRDefault="006502A9">
      <w:pPr>
        <w:spacing w:line="240" w:lineRule="auto"/>
        <w:jc w:val="both"/>
        <w:rPr>
          <w:sz w:val="20"/>
          <w:szCs w:val="20"/>
        </w:rPr>
      </w:pPr>
    </w:p>
    <w:p w:rsidR="006502A9" w:rsidRDefault="006502A9">
      <w:pPr>
        <w:numPr>
          <w:ilvl w:val="0"/>
          <w:numId w:val="11"/>
        </w:numPr>
        <w:tabs>
          <w:tab w:val="num" w:pos="720"/>
        </w:tabs>
        <w:spacing w:line="240" w:lineRule="auto"/>
        <w:jc w:val="both"/>
        <w:rPr>
          <w:sz w:val="20"/>
          <w:szCs w:val="20"/>
        </w:rPr>
      </w:pPr>
      <w:r>
        <w:rPr>
          <w:sz w:val="20"/>
          <w:szCs w:val="20"/>
        </w:rPr>
        <w:t>The QMC/QMC2 reductions (O. Smirnov, ASTRON, see e.g. CALIM 2011 talk http://www2.skatelescope.org/indico/getFile.py/access?contribId=20&amp;sessionId=9&amp;resId=0&amp;materialId=0&amp;confId=171) used Tigger for all sky model management.</w:t>
      </w:r>
    </w:p>
    <w:p w:rsidR="006502A9" w:rsidRDefault="006502A9">
      <w:pPr>
        <w:numPr>
          <w:ilvl w:val="0"/>
          <w:numId w:val="11"/>
        </w:numPr>
        <w:tabs>
          <w:tab w:val="num" w:pos="720"/>
        </w:tabs>
        <w:spacing w:line="240" w:lineRule="auto"/>
        <w:jc w:val="both"/>
        <w:rPr>
          <w:sz w:val="20"/>
          <w:szCs w:val="20"/>
        </w:rPr>
      </w:pPr>
      <w:r>
        <w:rPr>
          <w:sz w:val="20"/>
          <w:szCs w:val="20"/>
        </w:rPr>
        <w:t xml:space="preserve">Ian Heywood (Oxford Astrophysics) has used Tigger for his 8.4 GHz EVLA project,  reported e.g. here: </w:t>
      </w:r>
      <w:hyperlink r:id="rId153" w:history="1">
        <w:r>
          <w:rPr>
            <w:color w:val="1155CC"/>
            <w:sz w:val="20"/>
            <w:szCs w:val="20"/>
            <w:u w:val="single"/>
          </w:rPr>
          <w:t>http</w:t>
        </w:r>
      </w:hyperlink>
      <w:hyperlink r:id="rId154" w:history="1">
        <w:r>
          <w:rPr>
            <w:color w:val="1155CC"/>
            <w:sz w:val="20"/>
            <w:szCs w:val="20"/>
            <w:u w:val="single"/>
          </w:rPr>
          <w:t>://</w:t>
        </w:r>
      </w:hyperlink>
      <w:hyperlink r:id="rId155" w:history="1">
        <w:r>
          <w:rPr>
            <w:color w:val="1155CC"/>
            <w:sz w:val="20"/>
            <w:szCs w:val="20"/>
            <w:u w:val="single"/>
          </w:rPr>
          <w:t>www</w:t>
        </w:r>
      </w:hyperlink>
      <w:hyperlink r:id="rId156" w:history="1">
        <w:r>
          <w:rPr>
            <w:color w:val="1155CC"/>
            <w:sz w:val="20"/>
            <w:szCs w:val="20"/>
            <w:u w:val="single"/>
          </w:rPr>
          <w:t>.</w:t>
        </w:r>
      </w:hyperlink>
      <w:hyperlink r:id="rId157" w:history="1">
        <w:proofErr w:type="gramStart"/>
        <w:r>
          <w:rPr>
            <w:color w:val="1155CC"/>
            <w:sz w:val="20"/>
            <w:szCs w:val="20"/>
            <w:u w:val="single"/>
          </w:rPr>
          <w:t>astron</w:t>
        </w:r>
        <w:proofErr w:type="gramEnd"/>
      </w:hyperlink>
      <w:hyperlink r:id="rId158" w:history="1">
        <w:r>
          <w:rPr>
            <w:color w:val="1155CC"/>
            <w:sz w:val="20"/>
            <w:szCs w:val="20"/>
            <w:u w:val="single"/>
          </w:rPr>
          <w:t>.</w:t>
        </w:r>
      </w:hyperlink>
      <w:hyperlink r:id="rId159" w:history="1">
        <w:r>
          <w:rPr>
            <w:color w:val="1155CC"/>
            <w:sz w:val="20"/>
            <w:szCs w:val="20"/>
            <w:u w:val="single"/>
          </w:rPr>
          <w:t>nl</w:t>
        </w:r>
      </w:hyperlink>
      <w:hyperlink r:id="rId160" w:history="1">
        <w:r>
          <w:rPr>
            <w:color w:val="1155CC"/>
            <w:sz w:val="20"/>
            <w:szCs w:val="20"/>
            <w:u w:val="single"/>
          </w:rPr>
          <w:t>/</w:t>
        </w:r>
      </w:hyperlink>
      <w:hyperlink r:id="rId161" w:history="1">
        <w:r>
          <w:rPr>
            <w:color w:val="1155CC"/>
            <w:sz w:val="20"/>
            <w:szCs w:val="20"/>
            <w:u w:val="single"/>
          </w:rPr>
          <w:t>dailyimage</w:t>
        </w:r>
      </w:hyperlink>
      <w:hyperlink r:id="rId162" w:history="1">
        <w:r>
          <w:rPr>
            <w:color w:val="1155CC"/>
            <w:sz w:val="20"/>
            <w:szCs w:val="20"/>
            <w:u w:val="single"/>
          </w:rPr>
          <w:t>/</w:t>
        </w:r>
      </w:hyperlink>
      <w:hyperlink r:id="rId163" w:history="1">
        <w:r>
          <w:rPr>
            <w:color w:val="1155CC"/>
            <w:sz w:val="20"/>
            <w:szCs w:val="20"/>
            <w:u w:val="single"/>
          </w:rPr>
          <w:t>index</w:t>
        </w:r>
      </w:hyperlink>
      <w:hyperlink r:id="rId164" w:history="1">
        <w:r>
          <w:rPr>
            <w:color w:val="1155CC"/>
            <w:sz w:val="20"/>
            <w:szCs w:val="20"/>
            <w:u w:val="single"/>
          </w:rPr>
          <w:t>.</w:t>
        </w:r>
      </w:hyperlink>
      <w:hyperlink r:id="rId165" w:history="1">
        <w:proofErr w:type="gramStart"/>
        <w:r>
          <w:rPr>
            <w:color w:val="1155CC"/>
            <w:sz w:val="20"/>
            <w:szCs w:val="20"/>
            <w:u w:val="single"/>
          </w:rPr>
          <w:t>html</w:t>
        </w:r>
        <w:proofErr w:type="gramEnd"/>
      </w:hyperlink>
      <w:hyperlink r:id="rId166" w:history="1">
        <w:r>
          <w:rPr>
            <w:color w:val="1155CC"/>
            <w:sz w:val="20"/>
            <w:szCs w:val="20"/>
            <w:u w:val="single"/>
          </w:rPr>
          <w:t>?</w:t>
        </w:r>
      </w:hyperlink>
      <w:hyperlink r:id="rId167" w:history="1">
        <w:proofErr w:type="gramStart"/>
        <w:r>
          <w:rPr>
            <w:color w:val="1155CC"/>
            <w:sz w:val="20"/>
            <w:szCs w:val="20"/>
            <w:u w:val="single"/>
          </w:rPr>
          <w:t>main</w:t>
        </w:r>
        <w:proofErr w:type="gramEnd"/>
      </w:hyperlink>
      <w:hyperlink r:id="rId168" w:history="1">
        <w:r>
          <w:rPr>
            <w:color w:val="1155CC"/>
            <w:sz w:val="20"/>
            <w:szCs w:val="20"/>
            <w:u w:val="single"/>
          </w:rPr>
          <w:t>.</w:t>
        </w:r>
      </w:hyperlink>
      <w:hyperlink r:id="rId169" w:history="1">
        <w:proofErr w:type="gramStart"/>
        <w:r>
          <w:rPr>
            <w:color w:val="1155CC"/>
            <w:sz w:val="20"/>
            <w:szCs w:val="20"/>
            <w:u w:val="single"/>
          </w:rPr>
          <w:t>php</w:t>
        </w:r>
        <w:proofErr w:type="gramEnd"/>
      </w:hyperlink>
      <w:hyperlink r:id="rId170" w:history="1">
        <w:r>
          <w:rPr>
            <w:color w:val="1155CC"/>
            <w:sz w:val="20"/>
            <w:szCs w:val="20"/>
            <w:u w:val="single"/>
          </w:rPr>
          <w:t>?</w:t>
        </w:r>
      </w:hyperlink>
      <w:hyperlink r:id="rId171" w:history="1">
        <w:r>
          <w:rPr>
            <w:color w:val="1155CC"/>
            <w:sz w:val="20"/>
            <w:szCs w:val="20"/>
            <w:u w:val="single"/>
          </w:rPr>
          <w:t>date</w:t>
        </w:r>
      </w:hyperlink>
      <w:hyperlink r:id="rId172" w:history="1">
        <w:r>
          <w:rPr>
            <w:color w:val="1155CC"/>
            <w:sz w:val="20"/>
            <w:szCs w:val="20"/>
            <w:u w:val="single"/>
          </w:rPr>
          <w:t>=20111014</w:t>
        </w:r>
      </w:hyperlink>
    </w:p>
    <w:p w:rsidR="001A1279" w:rsidRDefault="006502A9" w:rsidP="001A1279">
      <w:pPr>
        <w:numPr>
          <w:ilvl w:val="0"/>
          <w:numId w:val="11"/>
        </w:numPr>
        <w:tabs>
          <w:tab w:val="num" w:pos="720"/>
        </w:tabs>
        <w:spacing w:line="240" w:lineRule="auto"/>
        <w:jc w:val="both"/>
        <w:rPr>
          <w:sz w:val="20"/>
          <w:szCs w:val="20"/>
        </w:rPr>
      </w:pPr>
      <w:r>
        <w:rPr>
          <w:sz w:val="20"/>
          <w:szCs w:val="20"/>
        </w:rPr>
        <w:t xml:space="preserve">O. Smirnov has recently demonstrated the use of hybrid sky models with Tigger. This is ongoing work involving WSRT 92cm observations of the Abell 773 cluster (PI: R. </w:t>
      </w:r>
      <w:proofErr w:type="spellStart"/>
      <w:r>
        <w:rPr>
          <w:sz w:val="20"/>
          <w:szCs w:val="20"/>
        </w:rPr>
        <w:t>Pizzo</w:t>
      </w:r>
      <w:proofErr w:type="spellEnd"/>
      <w:r>
        <w:rPr>
          <w:sz w:val="20"/>
          <w:szCs w:val="20"/>
        </w:rPr>
        <w:t>).</w:t>
      </w:r>
    </w:p>
    <w:p w:rsidR="001A1279" w:rsidRDefault="001A1279" w:rsidP="001A1279">
      <w:pPr>
        <w:tabs>
          <w:tab w:val="num" w:pos="720"/>
        </w:tabs>
        <w:spacing w:line="240" w:lineRule="auto"/>
        <w:ind w:left="360"/>
        <w:jc w:val="both"/>
        <w:rPr>
          <w:sz w:val="20"/>
          <w:szCs w:val="20"/>
        </w:rPr>
      </w:pPr>
    </w:p>
    <w:p w:rsidR="006502A9" w:rsidRPr="001A1279" w:rsidRDefault="006502A9" w:rsidP="001A1279">
      <w:pPr>
        <w:tabs>
          <w:tab w:val="num" w:pos="720"/>
        </w:tabs>
        <w:spacing w:line="240" w:lineRule="auto"/>
        <w:ind w:left="360"/>
        <w:jc w:val="both"/>
        <w:rPr>
          <w:sz w:val="20"/>
          <w:szCs w:val="20"/>
        </w:rPr>
      </w:pPr>
      <w:r w:rsidRPr="001A1279">
        <w:rPr>
          <w:sz w:val="20"/>
          <w:szCs w:val="20"/>
        </w:rPr>
        <w:t xml:space="preserve">Work on the final report has </w:t>
      </w:r>
      <w:r w:rsidR="001A1279">
        <w:rPr>
          <w:sz w:val="20"/>
          <w:szCs w:val="20"/>
        </w:rPr>
        <w:t xml:space="preserve">already </w:t>
      </w:r>
      <w:r w:rsidRPr="001A1279">
        <w:rPr>
          <w:sz w:val="20"/>
          <w:szCs w:val="20"/>
        </w:rPr>
        <w:t>started. The report is expected to be delivered by March 1</w:t>
      </w:r>
      <w:r w:rsidRPr="005B060D">
        <w:rPr>
          <w:sz w:val="20"/>
          <w:szCs w:val="20"/>
          <w:vertAlign w:val="superscript"/>
        </w:rPr>
        <w:t>st</w:t>
      </w:r>
      <w:r w:rsidRPr="001A1279">
        <w:rPr>
          <w:sz w:val="20"/>
          <w:szCs w:val="20"/>
        </w:rPr>
        <w:t>.</w:t>
      </w:r>
    </w:p>
    <w:sectPr w:rsidR="006502A9" w:rsidRPr="001A1279">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decimal"/>
      <w:lvlText w:val="%1."/>
      <w:lvlJc w:val="left"/>
      <w:pPr>
        <w:tabs>
          <w:tab w:val="num" w:pos="585"/>
        </w:tabs>
        <w:ind w:left="585" w:hanging="225"/>
      </w:pPr>
      <w:rPr>
        <w:rFonts w:ascii="Arial" w:eastAsia="Arial" w:hAnsi="Arial" w:cs="Arial"/>
        <w:b/>
        <w:bCs/>
        <w:i w:val="0"/>
        <w:iCs w:val="0"/>
        <w:strike w:val="0"/>
        <w:color w:val="000000"/>
        <w:sz w:val="20"/>
        <w:szCs w:val="20"/>
        <w:u w:val="none"/>
      </w:rPr>
    </w:lvl>
    <w:lvl w:ilvl="1">
      <w:start w:val="1"/>
      <w:numFmt w:val="decimal"/>
      <w:lvlText w:val="%2."/>
      <w:lvlJc w:val="left"/>
      <w:pPr>
        <w:tabs>
          <w:tab w:val="num" w:pos="585"/>
        </w:tabs>
        <w:ind w:left="585" w:firstLine="495"/>
      </w:pPr>
      <w:rPr>
        <w:rFonts w:ascii="Arial" w:eastAsia="Arial" w:hAnsi="Arial" w:cs="Arial"/>
        <w:b/>
        <w:bCs/>
        <w:i w:val="0"/>
        <w:iCs w:val="0"/>
        <w:strike w:val="0"/>
        <w:color w:val="000000"/>
        <w:sz w:val="20"/>
        <w:szCs w:val="20"/>
        <w:u w:val="none"/>
      </w:rPr>
    </w:lvl>
    <w:lvl w:ilvl="2">
      <w:start w:val="1"/>
      <w:numFmt w:val="decimal"/>
      <w:lvlText w:val="%3."/>
      <w:lvlJc w:val="right"/>
      <w:pPr>
        <w:tabs>
          <w:tab w:val="num" w:pos="720"/>
        </w:tabs>
        <w:ind w:left="720" w:firstLine="1260"/>
      </w:pPr>
      <w:rPr>
        <w:rFonts w:ascii="Arial" w:eastAsia="Arial" w:hAnsi="Arial" w:cs="Arial"/>
        <w:b/>
        <w:bCs/>
        <w:i w:val="0"/>
        <w:iCs w:val="0"/>
        <w:strike w:val="0"/>
        <w:color w:val="000000"/>
        <w:sz w:val="20"/>
        <w:szCs w:val="20"/>
        <w:u w:val="none"/>
      </w:rPr>
    </w:lvl>
    <w:lvl w:ilvl="3">
      <w:start w:val="1"/>
      <w:numFmt w:val="decimal"/>
      <w:lvlText w:val="%4."/>
      <w:lvlJc w:val="left"/>
      <w:pPr>
        <w:tabs>
          <w:tab w:val="num" w:pos="1080"/>
        </w:tabs>
        <w:ind w:left="1080" w:firstLine="1440"/>
      </w:pPr>
      <w:rPr>
        <w:rFonts w:ascii="Arial" w:eastAsia="Arial" w:hAnsi="Arial" w:cs="Arial"/>
        <w:b/>
        <w:bCs/>
        <w:i w:val="0"/>
        <w:iCs w:val="0"/>
        <w:strike w:val="0"/>
        <w:color w:val="000000"/>
        <w:sz w:val="20"/>
        <w:szCs w:val="20"/>
        <w:u w:val="none"/>
      </w:rPr>
    </w:lvl>
    <w:lvl w:ilvl="4">
      <w:start w:val="1"/>
      <w:numFmt w:val="decimal"/>
      <w:lvlText w:val="%5."/>
      <w:lvlJc w:val="left"/>
      <w:pPr>
        <w:tabs>
          <w:tab w:val="num" w:pos="1080"/>
        </w:tabs>
        <w:ind w:left="1080" w:firstLine="2160"/>
      </w:pPr>
      <w:rPr>
        <w:rFonts w:ascii="Arial" w:eastAsia="Arial" w:hAnsi="Arial" w:cs="Arial"/>
        <w:b/>
        <w:bCs/>
        <w:i w:val="0"/>
        <w:iCs w:val="0"/>
        <w:strike w:val="0"/>
        <w:color w:val="000000"/>
        <w:sz w:val="20"/>
        <w:szCs w:val="20"/>
        <w:u w:val="none"/>
      </w:rPr>
    </w:lvl>
    <w:lvl w:ilvl="5">
      <w:start w:val="1"/>
      <w:numFmt w:val="decimal"/>
      <w:lvlText w:val="%6."/>
      <w:lvlJc w:val="right"/>
      <w:pPr>
        <w:tabs>
          <w:tab w:val="num" w:pos="1440"/>
        </w:tabs>
        <w:ind w:left="1440" w:firstLine="2700"/>
      </w:pPr>
      <w:rPr>
        <w:rFonts w:ascii="Arial" w:eastAsia="Arial" w:hAnsi="Arial" w:cs="Arial"/>
        <w:b/>
        <w:bCs/>
        <w:i w:val="0"/>
        <w:iCs w:val="0"/>
        <w:strike w:val="0"/>
        <w:color w:val="000000"/>
        <w:sz w:val="20"/>
        <w:szCs w:val="20"/>
        <w:u w:val="none"/>
      </w:rPr>
    </w:lvl>
    <w:lvl w:ilvl="6">
      <w:start w:val="1"/>
      <w:numFmt w:val="decimal"/>
      <w:lvlText w:val="%7."/>
      <w:lvlJc w:val="left"/>
      <w:pPr>
        <w:tabs>
          <w:tab w:val="num" w:pos="1440"/>
        </w:tabs>
        <w:ind w:left="1440" w:firstLine="3240"/>
      </w:pPr>
      <w:rPr>
        <w:rFonts w:ascii="Arial" w:eastAsia="Arial" w:hAnsi="Arial" w:cs="Arial"/>
        <w:b/>
        <w:bCs/>
        <w:i w:val="0"/>
        <w:iCs w:val="0"/>
        <w:strike w:val="0"/>
        <w:color w:val="000000"/>
        <w:sz w:val="20"/>
        <w:szCs w:val="20"/>
        <w:u w:val="none"/>
      </w:rPr>
    </w:lvl>
    <w:lvl w:ilvl="7">
      <w:start w:val="1"/>
      <w:numFmt w:val="decimal"/>
      <w:lvlText w:val="%8."/>
      <w:lvlJc w:val="left"/>
      <w:pPr>
        <w:tabs>
          <w:tab w:val="num" w:pos="1800"/>
        </w:tabs>
        <w:ind w:left="1800" w:firstLine="3600"/>
      </w:pPr>
      <w:rPr>
        <w:rFonts w:ascii="Arial" w:eastAsia="Arial" w:hAnsi="Arial" w:cs="Arial"/>
        <w:b/>
        <w:bCs/>
        <w:i w:val="0"/>
        <w:iCs w:val="0"/>
        <w:strike w:val="0"/>
        <w:color w:val="000000"/>
        <w:sz w:val="20"/>
        <w:szCs w:val="20"/>
        <w:u w:val="none"/>
      </w:rPr>
    </w:lvl>
    <w:lvl w:ilvl="8">
      <w:start w:val="1"/>
      <w:numFmt w:val="decimal"/>
      <w:lvlText w:val="%9."/>
      <w:lvlJc w:val="right"/>
      <w:pPr>
        <w:tabs>
          <w:tab w:val="num" w:pos="1800"/>
        </w:tabs>
        <w:ind w:left="1800" w:firstLine="4500"/>
      </w:pPr>
      <w:rPr>
        <w:rFonts w:ascii="Arial" w:eastAsia="Arial" w:hAnsi="Arial" w:cs="Arial"/>
        <w:b/>
        <w:bCs/>
        <w:i w:val="0"/>
        <w:iCs w:val="0"/>
        <w:strike w:val="0"/>
        <w:color w:val="000000"/>
        <w:sz w:val="20"/>
        <w:szCs w:val="20"/>
        <w:u w:val="none"/>
      </w:rPr>
    </w:lvl>
  </w:abstractNum>
  <w:abstractNum w:abstractNumId="1">
    <w:nsid w:val="00000002"/>
    <w:multiLevelType w:val="hybridMultilevel"/>
    <w:tmpl w:val="00000002"/>
    <w:lvl w:ilvl="0">
      <w:start w:val="1"/>
      <w:numFmt w:val="bullet"/>
      <w:lvlText w:val="●"/>
      <w:lvlJc w:val="left"/>
      <w:pPr>
        <w:tabs>
          <w:tab w:val="num" w:pos="1440"/>
        </w:tabs>
        <w:ind w:left="1440" w:hanging="1080"/>
      </w:pPr>
      <w:rPr>
        <w:rFonts w:ascii="Arial" w:eastAsia="Arial" w:hAnsi="Arial" w:cs="Arial"/>
        <w:b w:val="0"/>
        <w:bCs w:val="0"/>
        <w:i w:val="0"/>
        <w:iCs w:val="0"/>
        <w:strike w:val="0"/>
        <w:color w:val="000000"/>
        <w:sz w:val="20"/>
        <w:szCs w:val="20"/>
        <w:u w:val="none"/>
      </w:rPr>
    </w:lvl>
    <w:lvl w:ilvl="1">
      <w:start w:val="1"/>
      <w:numFmt w:val="bullet"/>
      <w:lvlText w:val="○"/>
      <w:lvlJc w:val="left"/>
      <w:pPr>
        <w:tabs>
          <w:tab w:val="num" w:pos="2160"/>
        </w:tabs>
        <w:ind w:left="2160" w:hanging="1080"/>
      </w:pPr>
      <w:rPr>
        <w:rFonts w:ascii="Arial" w:eastAsia="Arial" w:hAnsi="Arial" w:cs="Arial"/>
        <w:b w:val="0"/>
        <w:bCs w:val="0"/>
        <w:i w:val="0"/>
        <w:iCs w:val="0"/>
        <w:strike w:val="0"/>
        <w:color w:val="000000"/>
        <w:sz w:val="20"/>
        <w:szCs w:val="20"/>
        <w:u w:val="none"/>
      </w:rPr>
    </w:lvl>
    <w:lvl w:ilvl="2">
      <w:start w:val="1"/>
      <w:numFmt w:val="bullet"/>
      <w:lvlText w:val="■"/>
      <w:lvlJc w:val="right"/>
      <w:pPr>
        <w:tabs>
          <w:tab w:val="num" w:pos="2880"/>
        </w:tabs>
        <w:ind w:left="2880" w:hanging="900"/>
      </w:pPr>
      <w:rPr>
        <w:rFonts w:ascii="Arial" w:eastAsia="Arial" w:hAnsi="Arial" w:cs="Arial"/>
        <w:b w:val="0"/>
        <w:bCs w:val="0"/>
        <w:i w:val="0"/>
        <w:iCs w:val="0"/>
        <w:strike w:val="0"/>
        <w:color w:val="000000"/>
        <w:sz w:val="20"/>
        <w:szCs w:val="20"/>
        <w:u w:val="none"/>
      </w:rPr>
    </w:lvl>
    <w:lvl w:ilvl="3">
      <w:start w:val="1"/>
      <w:numFmt w:val="bullet"/>
      <w:lvlText w:val="●"/>
      <w:lvlJc w:val="left"/>
      <w:pPr>
        <w:tabs>
          <w:tab w:val="num" w:pos="3600"/>
        </w:tabs>
        <w:ind w:left="3600" w:hanging="1080"/>
      </w:pPr>
      <w:rPr>
        <w:rFonts w:ascii="Arial" w:eastAsia="Arial" w:hAnsi="Arial" w:cs="Arial"/>
        <w:b w:val="0"/>
        <w:bCs w:val="0"/>
        <w:i w:val="0"/>
        <w:iCs w:val="0"/>
        <w:strike w:val="0"/>
        <w:color w:val="000000"/>
        <w:sz w:val="20"/>
        <w:szCs w:val="20"/>
        <w:u w:val="none"/>
      </w:rPr>
    </w:lvl>
    <w:lvl w:ilvl="4">
      <w:start w:val="1"/>
      <w:numFmt w:val="bullet"/>
      <w:lvlText w:val="○"/>
      <w:lvlJc w:val="left"/>
      <w:pPr>
        <w:tabs>
          <w:tab w:val="num" w:pos="4320"/>
        </w:tabs>
        <w:ind w:left="4320" w:hanging="1080"/>
      </w:pPr>
      <w:rPr>
        <w:rFonts w:ascii="Arial" w:eastAsia="Arial" w:hAnsi="Arial" w:cs="Arial"/>
        <w:b w:val="0"/>
        <w:bCs w:val="0"/>
        <w:i w:val="0"/>
        <w:iCs w:val="0"/>
        <w:strike w:val="0"/>
        <w:color w:val="000000"/>
        <w:sz w:val="20"/>
        <w:szCs w:val="20"/>
        <w:u w:val="none"/>
      </w:rPr>
    </w:lvl>
    <w:lvl w:ilvl="5">
      <w:start w:val="1"/>
      <w:numFmt w:val="bullet"/>
      <w:lvlText w:val="■"/>
      <w:lvlJc w:val="right"/>
      <w:pPr>
        <w:tabs>
          <w:tab w:val="num" w:pos="5040"/>
        </w:tabs>
        <w:ind w:left="5040" w:hanging="900"/>
      </w:pPr>
      <w:rPr>
        <w:rFonts w:ascii="Arial" w:eastAsia="Arial" w:hAnsi="Arial" w:cs="Arial"/>
        <w:b w:val="0"/>
        <w:bCs w:val="0"/>
        <w:i w:val="0"/>
        <w:iCs w:val="0"/>
        <w:strike w:val="0"/>
        <w:color w:val="000000"/>
        <w:sz w:val="20"/>
        <w:szCs w:val="20"/>
        <w:u w:val="none"/>
      </w:rPr>
    </w:lvl>
    <w:lvl w:ilvl="6">
      <w:start w:val="1"/>
      <w:numFmt w:val="bullet"/>
      <w:lvlText w:val="●"/>
      <w:lvlJc w:val="left"/>
      <w:pPr>
        <w:tabs>
          <w:tab w:val="num" w:pos="5760"/>
        </w:tabs>
        <w:ind w:left="5760" w:hanging="1080"/>
      </w:pPr>
      <w:rPr>
        <w:rFonts w:ascii="Arial" w:eastAsia="Arial" w:hAnsi="Arial" w:cs="Arial"/>
        <w:b w:val="0"/>
        <w:bCs w:val="0"/>
        <w:i w:val="0"/>
        <w:iCs w:val="0"/>
        <w:strike w:val="0"/>
        <w:color w:val="000000"/>
        <w:sz w:val="20"/>
        <w:szCs w:val="20"/>
        <w:u w:val="none"/>
      </w:rPr>
    </w:lvl>
    <w:lvl w:ilvl="7">
      <w:start w:val="1"/>
      <w:numFmt w:val="bullet"/>
      <w:lvlText w:val="○"/>
      <w:lvlJc w:val="left"/>
      <w:pPr>
        <w:tabs>
          <w:tab w:val="num" w:pos="6480"/>
        </w:tabs>
        <w:ind w:left="6480" w:hanging="1080"/>
      </w:pPr>
      <w:rPr>
        <w:rFonts w:ascii="Arial" w:eastAsia="Arial" w:hAnsi="Arial" w:cs="Arial"/>
        <w:b w:val="0"/>
        <w:bCs w:val="0"/>
        <w:i w:val="0"/>
        <w:iCs w:val="0"/>
        <w:strike w:val="0"/>
        <w:color w:val="000000"/>
        <w:sz w:val="20"/>
        <w:szCs w:val="20"/>
        <w:u w:val="none"/>
      </w:rPr>
    </w:lvl>
    <w:lvl w:ilvl="8">
      <w:start w:val="1"/>
      <w:numFmt w:val="bullet"/>
      <w:lvlText w:val="■"/>
      <w:lvlJc w:val="right"/>
      <w:pPr>
        <w:tabs>
          <w:tab w:val="num" w:pos="7200"/>
        </w:tabs>
        <w:ind w:left="7200" w:hanging="900"/>
      </w:pPr>
      <w:rPr>
        <w:rFonts w:ascii="Arial" w:eastAsia="Arial" w:hAnsi="Arial" w:cs="Arial"/>
        <w:b w:val="0"/>
        <w:bCs w:val="0"/>
        <w:i w:val="0"/>
        <w:iCs w:val="0"/>
        <w:strike w:val="0"/>
        <w:color w:val="000000"/>
        <w:sz w:val="20"/>
        <w:szCs w:val="20"/>
        <w:u w:val="none"/>
      </w:rPr>
    </w:lvl>
  </w:abstractNum>
  <w:abstractNum w:abstractNumId="2">
    <w:nsid w:val="00000003"/>
    <w:multiLevelType w:val="hybridMultilevel"/>
    <w:tmpl w:val="00000003"/>
    <w:lvl w:ilvl="0">
      <w:start w:val="1"/>
      <w:numFmt w:val="decimal"/>
      <w:lvlText w:val="%1."/>
      <w:lvlJc w:val="left"/>
      <w:pPr>
        <w:tabs>
          <w:tab w:val="num" w:pos="360"/>
        </w:tabs>
        <w:ind w:left="720" w:hanging="360"/>
      </w:pPr>
      <w:rPr>
        <w:rFonts w:ascii="Arial" w:eastAsia="Arial" w:hAnsi="Arial" w:cs="Arial"/>
        <w:b/>
        <w:bCs/>
        <w:i w:val="0"/>
        <w:iCs w:val="0"/>
        <w:strike w:val="0"/>
        <w:color w:val="000000"/>
        <w:sz w:val="20"/>
        <w:szCs w:val="20"/>
        <w:u w:val="none"/>
      </w:rPr>
    </w:lvl>
    <w:lvl w:ilvl="1">
      <w:start w:val="1"/>
      <w:numFmt w:val="lowerLetter"/>
      <w:lvlText w:val="%2."/>
      <w:lvlJc w:val="left"/>
      <w:pPr>
        <w:tabs>
          <w:tab w:val="num" w:pos="1080"/>
        </w:tabs>
        <w:ind w:left="1440" w:hanging="360"/>
      </w:pPr>
      <w:rPr>
        <w:rFonts w:ascii="Arial" w:eastAsia="Arial" w:hAnsi="Arial" w:cs="Arial"/>
        <w:b/>
        <w:bCs/>
        <w:i w:val="0"/>
        <w:iCs w:val="0"/>
        <w:strike w:val="0"/>
        <w:color w:val="000000"/>
        <w:sz w:val="20"/>
        <w:szCs w:val="20"/>
        <w:u w:val="none"/>
      </w:rPr>
    </w:lvl>
    <w:lvl w:ilvl="2">
      <w:start w:val="1"/>
      <w:numFmt w:val="lowerRoman"/>
      <w:lvlText w:val="%3."/>
      <w:lvlJc w:val="right"/>
      <w:pPr>
        <w:tabs>
          <w:tab w:val="num" w:pos="1800"/>
        </w:tabs>
        <w:ind w:left="2160" w:hanging="180"/>
      </w:pPr>
      <w:rPr>
        <w:rFonts w:ascii="Arial" w:eastAsia="Arial" w:hAnsi="Arial" w:cs="Arial"/>
        <w:b/>
        <w:bCs/>
        <w:i w:val="0"/>
        <w:iCs w:val="0"/>
        <w:strike w:val="0"/>
        <w:color w:val="000000"/>
        <w:sz w:val="20"/>
        <w:szCs w:val="20"/>
        <w:u w:val="none"/>
      </w:rPr>
    </w:lvl>
    <w:lvl w:ilvl="3">
      <w:start w:val="1"/>
      <w:numFmt w:val="decimal"/>
      <w:lvlText w:val="%4."/>
      <w:lvlJc w:val="left"/>
      <w:pPr>
        <w:tabs>
          <w:tab w:val="num" w:pos="2520"/>
        </w:tabs>
        <w:ind w:left="2880" w:hanging="360"/>
      </w:pPr>
      <w:rPr>
        <w:rFonts w:ascii="Arial" w:eastAsia="Arial" w:hAnsi="Arial" w:cs="Arial"/>
        <w:b/>
        <w:bCs/>
        <w:i w:val="0"/>
        <w:iCs w:val="0"/>
        <w:strike w:val="0"/>
        <w:color w:val="000000"/>
        <w:sz w:val="20"/>
        <w:szCs w:val="20"/>
        <w:u w:val="none"/>
      </w:rPr>
    </w:lvl>
    <w:lvl w:ilvl="4">
      <w:start w:val="1"/>
      <w:numFmt w:val="lowerLetter"/>
      <w:lvlText w:val="%5."/>
      <w:lvlJc w:val="left"/>
      <w:pPr>
        <w:tabs>
          <w:tab w:val="num" w:pos="3240"/>
        </w:tabs>
        <w:ind w:left="3600" w:hanging="360"/>
      </w:pPr>
      <w:rPr>
        <w:rFonts w:ascii="Arial" w:eastAsia="Arial" w:hAnsi="Arial" w:cs="Arial"/>
        <w:b/>
        <w:bCs/>
        <w:i w:val="0"/>
        <w:iCs w:val="0"/>
        <w:strike w:val="0"/>
        <w:color w:val="000000"/>
        <w:sz w:val="20"/>
        <w:szCs w:val="20"/>
        <w:u w:val="none"/>
      </w:rPr>
    </w:lvl>
    <w:lvl w:ilvl="5">
      <w:start w:val="1"/>
      <w:numFmt w:val="lowerRoman"/>
      <w:lvlText w:val="%6."/>
      <w:lvlJc w:val="right"/>
      <w:pPr>
        <w:tabs>
          <w:tab w:val="num" w:pos="3960"/>
        </w:tabs>
        <w:ind w:left="4320" w:hanging="180"/>
      </w:pPr>
      <w:rPr>
        <w:rFonts w:ascii="Arial" w:eastAsia="Arial" w:hAnsi="Arial" w:cs="Arial"/>
        <w:b/>
        <w:bCs/>
        <w:i w:val="0"/>
        <w:iCs w:val="0"/>
        <w:strike w:val="0"/>
        <w:color w:val="000000"/>
        <w:sz w:val="20"/>
        <w:szCs w:val="20"/>
        <w:u w:val="none"/>
      </w:rPr>
    </w:lvl>
    <w:lvl w:ilvl="6">
      <w:start w:val="1"/>
      <w:numFmt w:val="decimal"/>
      <w:lvlText w:val="%7."/>
      <w:lvlJc w:val="left"/>
      <w:pPr>
        <w:tabs>
          <w:tab w:val="num" w:pos="4680"/>
        </w:tabs>
        <w:ind w:left="5040" w:hanging="360"/>
      </w:pPr>
      <w:rPr>
        <w:rFonts w:ascii="Arial" w:eastAsia="Arial" w:hAnsi="Arial" w:cs="Arial"/>
        <w:b/>
        <w:bCs/>
        <w:i w:val="0"/>
        <w:iCs w:val="0"/>
        <w:strike w:val="0"/>
        <w:color w:val="000000"/>
        <w:sz w:val="20"/>
        <w:szCs w:val="20"/>
        <w:u w:val="none"/>
      </w:rPr>
    </w:lvl>
    <w:lvl w:ilvl="7">
      <w:start w:val="1"/>
      <w:numFmt w:val="lowerLetter"/>
      <w:lvlText w:val="%8."/>
      <w:lvlJc w:val="left"/>
      <w:pPr>
        <w:tabs>
          <w:tab w:val="num" w:pos="5400"/>
        </w:tabs>
        <w:ind w:left="5760" w:hanging="360"/>
      </w:pPr>
      <w:rPr>
        <w:rFonts w:ascii="Arial" w:eastAsia="Arial" w:hAnsi="Arial" w:cs="Arial"/>
        <w:b/>
        <w:bCs/>
        <w:i w:val="0"/>
        <w:iCs w:val="0"/>
        <w:strike w:val="0"/>
        <w:color w:val="000000"/>
        <w:sz w:val="20"/>
        <w:szCs w:val="20"/>
        <w:u w:val="none"/>
      </w:rPr>
    </w:lvl>
    <w:lvl w:ilvl="8">
      <w:start w:val="1"/>
      <w:numFmt w:val="lowerRoman"/>
      <w:lvlText w:val="%9."/>
      <w:lvlJc w:val="right"/>
      <w:pPr>
        <w:tabs>
          <w:tab w:val="num" w:pos="6120"/>
        </w:tabs>
        <w:ind w:left="6480" w:hanging="180"/>
      </w:pPr>
      <w:rPr>
        <w:rFonts w:ascii="Arial" w:eastAsia="Arial" w:hAnsi="Arial" w:cs="Arial"/>
        <w:b/>
        <w:bCs/>
        <w:i w:val="0"/>
        <w:iCs w:val="0"/>
        <w:strike w:val="0"/>
        <w:color w:val="000000"/>
        <w:sz w:val="20"/>
        <w:szCs w:val="20"/>
        <w:u w:val="none"/>
      </w:rPr>
    </w:lvl>
  </w:abstractNum>
  <w:abstractNum w:abstractNumId="3">
    <w:nsid w:val="00000004"/>
    <w:multiLevelType w:val="hybridMultilevel"/>
    <w:tmpl w:val="00000004"/>
    <w:lvl w:ilvl="0">
      <w:start w:val="1"/>
      <w:numFmt w:val="bullet"/>
      <w:lvlText w:val="●"/>
      <w:lvlJc w:val="left"/>
      <w:pPr>
        <w:tabs>
          <w:tab w:val="num" w:pos="360"/>
        </w:tabs>
        <w:ind w:left="720" w:hanging="360"/>
      </w:pPr>
      <w:rPr>
        <w:rFonts w:ascii="Arial" w:eastAsia="Arial" w:hAnsi="Arial" w:cs="Arial"/>
        <w:b/>
        <w:bCs/>
        <w:i w:val="0"/>
        <w:iCs w:val="0"/>
        <w:strike w:val="0"/>
        <w:color w:val="000000"/>
        <w:sz w:val="20"/>
        <w:szCs w:val="20"/>
        <w:u w:val="none"/>
      </w:rPr>
    </w:lvl>
    <w:lvl w:ilvl="1">
      <w:start w:val="1"/>
      <w:numFmt w:val="bullet"/>
      <w:lvlText w:val="○"/>
      <w:lvlJc w:val="left"/>
      <w:pPr>
        <w:tabs>
          <w:tab w:val="num" w:pos="1080"/>
        </w:tabs>
        <w:ind w:left="1440" w:hanging="360"/>
      </w:pPr>
      <w:rPr>
        <w:rFonts w:ascii="Arial" w:eastAsia="Arial" w:hAnsi="Arial" w:cs="Arial"/>
        <w:b/>
        <w:bCs/>
        <w:i w:val="0"/>
        <w:iCs w:val="0"/>
        <w:strike w:val="0"/>
        <w:color w:val="000000"/>
        <w:sz w:val="20"/>
        <w:szCs w:val="20"/>
        <w:u w:val="none"/>
      </w:rPr>
    </w:lvl>
    <w:lvl w:ilvl="2">
      <w:start w:val="1"/>
      <w:numFmt w:val="bullet"/>
      <w:lvlText w:val="■"/>
      <w:lvlJc w:val="right"/>
      <w:pPr>
        <w:tabs>
          <w:tab w:val="num" w:pos="1800"/>
        </w:tabs>
        <w:ind w:left="2160" w:hanging="180"/>
      </w:pPr>
      <w:rPr>
        <w:rFonts w:ascii="Arial" w:eastAsia="Arial" w:hAnsi="Arial" w:cs="Arial"/>
        <w:b/>
        <w:bCs/>
        <w:i w:val="0"/>
        <w:iCs w:val="0"/>
        <w:strike w:val="0"/>
        <w:color w:val="000000"/>
        <w:sz w:val="20"/>
        <w:szCs w:val="20"/>
        <w:u w:val="none"/>
      </w:rPr>
    </w:lvl>
    <w:lvl w:ilvl="3">
      <w:start w:val="1"/>
      <w:numFmt w:val="bullet"/>
      <w:lvlText w:val="●"/>
      <w:lvlJc w:val="left"/>
      <w:pPr>
        <w:tabs>
          <w:tab w:val="num" w:pos="2520"/>
        </w:tabs>
        <w:ind w:left="2880" w:hanging="360"/>
      </w:pPr>
      <w:rPr>
        <w:rFonts w:ascii="Arial" w:eastAsia="Arial" w:hAnsi="Arial" w:cs="Arial"/>
        <w:b/>
        <w:bCs/>
        <w:i w:val="0"/>
        <w:iCs w:val="0"/>
        <w:strike w:val="0"/>
        <w:color w:val="000000"/>
        <w:sz w:val="20"/>
        <w:szCs w:val="20"/>
        <w:u w:val="none"/>
      </w:rPr>
    </w:lvl>
    <w:lvl w:ilvl="4">
      <w:start w:val="1"/>
      <w:numFmt w:val="bullet"/>
      <w:lvlText w:val="○"/>
      <w:lvlJc w:val="left"/>
      <w:pPr>
        <w:tabs>
          <w:tab w:val="num" w:pos="3240"/>
        </w:tabs>
        <w:ind w:left="3600" w:hanging="360"/>
      </w:pPr>
      <w:rPr>
        <w:rFonts w:ascii="Arial" w:eastAsia="Arial" w:hAnsi="Arial" w:cs="Arial"/>
        <w:b/>
        <w:bCs/>
        <w:i w:val="0"/>
        <w:iCs w:val="0"/>
        <w:strike w:val="0"/>
        <w:color w:val="000000"/>
        <w:sz w:val="20"/>
        <w:szCs w:val="20"/>
        <w:u w:val="none"/>
      </w:rPr>
    </w:lvl>
    <w:lvl w:ilvl="5">
      <w:start w:val="1"/>
      <w:numFmt w:val="bullet"/>
      <w:lvlText w:val="■"/>
      <w:lvlJc w:val="right"/>
      <w:pPr>
        <w:tabs>
          <w:tab w:val="num" w:pos="3960"/>
        </w:tabs>
        <w:ind w:left="4320" w:hanging="180"/>
      </w:pPr>
      <w:rPr>
        <w:rFonts w:ascii="Arial" w:eastAsia="Arial" w:hAnsi="Arial" w:cs="Arial"/>
        <w:b/>
        <w:bCs/>
        <w:i w:val="0"/>
        <w:iCs w:val="0"/>
        <w:strike w:val="0"/>
        <w:color w:val="000000"/>
        <w:sz w:val="20"/>
        <w:szCs w:val="20"/>
        <w:u w:val="none"/>
      </w:rPr>
    </w:lvl>
    <w:lvl w:ilvl="6">
      <w:start w:val="1"/>
      <w:numFmt w:val="bullet"/>
      <w:lvlText w:val="●"/>
      <w:lvlJc w:val="left"/>
      <w:pPr>
        <w:tabs>
          <w:tab w:val="num" w:pos="4680"/>
        </w:tabs>
        <w:ind w:left="5040" w:hanging="360"/>
      </w:pPr>
      <w:rPr>
        <w:rFonts w:ascii="Arial" w:eastAsia="Arial" w:hAnsi="Arial" w:cs="Arial"/>
        <w:b/>
        <w:bCs/>
        <w:i w:val="0"/>
        <w:iCs w:val="0"/>
        <w:strike w:val="0"/>
        <w:color w:val="000000"/>
        <w:sz w:val="20"/>
        <w:szCs w:val="20"/>
        <w:u w:val="none"/>
      </w:rPr>
    </w:lvl>
    <w:lvl w:ilvl="7">
      <w:start w:val="1"/>
      <w:numFmt w:val="bullet"/>
      <w:lvlText w:val="○"/>
      <w:lvlJc w:val="left"/>
      <w:pPr>
        <w:tabs>
          <w:tab w:val="num" w:pos="5400"/>
        </w:tabs>
        <w:ind w:left="5760" w:hanging="360"/>
      </w:pPr>
      <w:rPr>
        <w:rFonts w:ascii="Arial" w:eastAsia="Arial" w:hAnsi="Arial" w:cs="Arial"/>
        <w:b/>
        <w:bCs/>
        <w:i w:val="0"/>
        <w:iCs w:val="0"/>
        <w:strike w:val="0"/>
        <w:color w:val="000000"/>
        <w:sz w:val="20"/>
        <w:szCs w:val="20"/>
        <w:u w:val="none"/>
      </w:rPr>
    </w:lvl>
    <w:lvl w:ilvl="8">
      <w:start w:val="1"/>
      <w:numFmt w:val="bullet"/>
      <w:lvlText w:val="■"/>
      <w:lvlJc w:val="right"/>
      <w:pPr>
        <w:tabs>
          <w:tab w:val="num" w:pos="6120"/>
        </w:tabs>
        <w:ind w:left="6480" w:hanging="180"/>
      </w:pPr>
      <w:rPr>
        <w:rFonts w:ascii="Arial" w:eastAsia="Arial" w:hAnsi="Arial" w:cs="Arial"/>
        <w:b/>
        <w:bCs/>
        <w:i w:val="0"/>
        <w:iCs w:val="0"/>
        <w:strike w:val="0"/>
        <w:color w:val="000000"/>
        <w:sz w:val="20"/>
        <w:szCs w:val="20"/>
        <w:u w:val="none"/>
      </w:rPr>
    </w:lvl>
  </w:abstractNum>
  <w:abstractNum w:abstractNumId="4">
    <w:nsid w:val="00000005"/>
    <w:multiLevelType w:val="hybridMultilevel"/>
    <w:tmpl w:val="00000005"/>
    <w:lvl w:ilvl="0">
      <w:start w:val="1"/>
      <w:numFmt w:val="bullet"/>
      <w:lvlText w:val="●"/>
      <w:lvlJc w:val="left"/>
      <w:pPr>
        <w:tabs>
          <w:tab w:val="num" w:pos="360"/>
        </w:tabs>
        <w:ind w:left="720" w:hanging="360"/>
      </w:pPr>
      <w:rPr>
        <w:rFonts w:ascii="Arial" w:eastAsia="Arial" w:hAnsi="Arial" w:cs="Arial"/>
        <w:b/>
        <w:bCs/>
        <w:i w:val="0"/>
        <w:iCs w:val="0"/>
        <w:strike w:val="0"/>
        <w:color w:val="000000"/>
        <w:sz w:val="20"/>
        <w:szCs w:val="20"/>
        <w:u w:val="none"/>
      </w:rPr>
    </w:lvl>
    <w:lvl w:ilvl="1">
      <w:start w:val="1"/>
      <w:numFmt w:val="bullet"/>
      <w:lvlText w:val="○"/>
      <w:lvlJc w:val="left"/>
      <w:pPr>
        <w:tabs>
          <w:tab w:val="num" w:pos="1080"/>
        </w:tabs>
        <w:ind w:left="1440" w:hanging="360"/>
      </w:pPr>
      <w:rPr>
        <w:rFonts w:ascii="Arial" w:eastAsia="Arial" w:hAnsi="Arial" w:cs="Arial"/>
        <w:b/>
        <w:bCs/>
        <w:i w:val="0"/>
        <w:iCs w:val="0"/>
        <w:strike w:val="0"/>
        <w:color w:val="000000"/>
        <w:sz w:val="20"/>
        <w:szCs w:val="20"/>
        <w:u w:val="none"/>
      </w:rPr>
    </w:lvl>
    <w:lvl w:ilvl="2">
      <w:start w:val="1"/>
      <w:numFmt w:val="bullet"/>
      <w:lvlText w:val="■"/>
      <w:lvlJc w:val="right"/>
      <w:pPr>
        <w:tabs>
          <w:tab w:val="num" w:pos="1800"/>
        </w:tabs>
        <w:ind w:left="2160" w:hanging="180"/>
      </w:pPr>
      <w:rPr>
        <w:rFonts w:ascii="Arial" w:eastAsia="Arial" w:hAnsi="Arial" w:cs="Arial"/>
        <w:b/>
        <w:bCs/>
        <w:i w:val="0"/>
        <w:iCs w:val="0"/>
        <w:strike w:val="0"/>
        <w:color w:val="000000"/>
        <w:sz w:val="20"/>
        <w:szCs w:val="20"/>
        <w:u w:val="none"/>
      </w:rPr>
    </w:lvl>
    <w:lvl w:ilvl="3">
      <w:start w:val="1"/>
      <w:numFmt w:val="bullet"/>
      <w:lvlText w:val="●"/>
      <w:lvlJc w:val="left"/>
      <w:pPr>
        <w:tabs>
          <w:tab w:val="num" w:pos="2520"/>
        </w:tabs>
        <w:ind w:left="2880" w:hanging="360"/>
      </w:pPr>
      <w:rPr>
        <w:rFonts w:ascii="Arial" w:eastAsia="Arial" w:hAnsi="Arial" w:cs="Arial"/>
        <w:b/>
        <w:bCs/>
        <w:i w:val="0"/>
        <w:iCs w:val="0"/>
        <w:strike w:val="0"/>
        <w:color w:val="000000"/>
        <w:sz w:val="20"/>
        <w:szCs w:val="20"/>
        <w:u w:val="none"/>
      </w:rPr>
    </w:lvl>
    <w:lvl w:ilvl="4">
      <w:start w:val="1"/>
      <w:numFmt w:val="bullet"/>
      <w:lvlText w:val="○"/>
      <w:lvlJc w:val="left"/>
      <w:pPr>
        <w:tabs>
          <w:tab w:val="num" w:pos="3240"/>
        </w:tabs>
        <w:ind w:left="3600" w:hanging="360"/>
      </w:pPr>
      <w:rPr>
        <w:rFonts w:ascii="Arial" w:eastAsia="Arial" w:hAnsi="Arial" w:cs="Arial"/>
        <w:b/>
        <w:bCs/>
        <w:i w:val="0"/>
        <w:iCs w:val="0"/>
        <w:strike w:val="0"/>
        <w:color w:val="000000"/>
        <w:sz w:val="20"/>
        <w:szCs w:val="20"/>
        <w:u w:val="none"/>
      </w:rPr>
    </w:lvl>
    <w:lvl w:ilvl="5">
      <w:start w:val="1"/>
      <w:numFmt w:val="bullet"/>
      <w:lvlText w:val="■"/>
      <w:lvlJc w:val="right"/>
      <w:pPr>
        <w:tabs>
          <w:tab w:val="num" w:pos="3960"/>
        </w:tabs>
        <w:ind w:left="4320" w:hanging="180"/>
      </w:pPr>
      <w:rPr>
        <w:rFonts w:ascii="Arial" w:eastAsia="Arial" w:hAnsi="Arial" w:cs="Arial"/>
        <w:b/>
        <w:bCs/>
        <w:i w:val="0"/>
        <w:iCs w:val="0"/>
        <w:strike w:val="0"/>
        <w:color w:val="000000"/>
        <w:sz w:val="20"/>
        <w:szCs w:val="20"/>
        <w:u w:val="none"/>
      </w:rPr>
    </w:lvl>
    <w:lvl w:ilvl="6">
      <w:start w:val="1"/>
      <w:numFmt w:val="bullet"/>
      <w:lvlText w:val="●"/>
      <w:lvlJc w:val="left"/>
      <w:pPr>
        <w:tabs>
          <w:tab w:val="num" w:pos="4680"/>
        </w:tabs>
        <w:ind w:left="5040" w:hanging="360"/>
      </w:pPr>
      <w:rPr>
        <w:rFonts w:ascii="Arial" w:eastAsia="Arial" w:hAnsi="Arial" w:cs="Arial"/>
        <w:b/>
        <w:bCs/>
        <w:i w:val="0"/>
        <w:iCs w:val="0"/>
        <w:strike w:val="0"/>
        <w:color w:val="000000"/>
        <w:sz w:val="20"/>
        <w:szCs w:val="20"/>
        <w:u w:val="none"/>
      </w:rPr>
    </w:lvl>
    <w:lvl w:ilvl="7">
      <w:start w:val="1"/>
      <w:numFmt w:val="bullet"/>
      <w:lvlText w:val="○"/>
      <w:lvlJc w:val="left"/>
      <w:pPr>
        <w:tabs>
          <w:tab w:val="num" w:pos="5400"/>
        </w:tabs>
        <w:ind w:left="5760" w:hanging="360"/>
      </w:pPr>
      <w:rPr>
        <w:rFonts w:ascii="Arial" w:eastAsia="Arial" w:hAnsi="Arial" w:cs="Arial"/>
        <w:b/>
        <w:bCs/>
        <w:i w:val="0"/>
        <w:iCs w:val="0"/>
        <w:strike w:val="0"/>
        <w:color w:val="000000"/>
        <w:sz w:val="20"/>
        <w:szCs w:val="20"/>
        <w:u w:val="none"/>
      </w:rPr>
    </w:lvl>
    <w:lvl w:ilvl="8">
      <w:start w:val="1"/>
      <w:numFmt w:val="bullet"/>
      <w:lvlText w:val="■"/>
      <w:lvlJc w:val="right"/>
      <w:pPr>
        <w:tabs>
          <w:tab w:val="num" w:pos="6120"/>
        </w:tabs>
        <w:ind w:left="6480" w:hanging="180"/>
      </w:pPr>
      <w:rPr>
        <w:rFonts w:ascii="Arial" w:eastAsia="Arial" w:hAnsi="Arial" w:cs="Arial"/>
        <w:b/>
        <w:bCs/>
        <w:i w:val="0"/>
        <w:iCs w:val="0"/>
        <w:strike w:val="0"/>
        <w:color w:val="000000"/>
        <w:sz w:val="20"/>
        <w:szCs w:val="20"/>
        <w:u w:val="none"/>
      </w:rPr>
    </w:lvl>
  </w:abstractNum>
  <w:abstractNum w:abstractNumId="5">
    <w:nsid w:val="00000006"/>
    <w:multiLevelType w:val="hybridMultilevel"/>
    <w:tmpl w:val="00000006"/>
    <w:lvl w:ilvl="0">
      <w:start w:val="1"/>
      <w:numFmt w:val="bullet"/>
      <w:lvlText w:val="●"/>
      <w:lvlJc w:val="left"/>
      <w:pPr>
        <w:tabs>
          <w:tab w:val="num" w:pos="360"/>
        </w:tabs>
        <w:ind w:left="720" w:hanging="360"/>
      </w:pPr>
      <w:rPr>
        <w:rFonts w:ascii="Arial" w:eastAsia="Arial" w:hAnsi="Arial" w:cs="Arial"/>
        <w:b/>
        <w:bCs/>
        <w:i w:val="0"/>
        <w:iCs w:val="0"/>
        <w:strike w:val="0"/>
        <w:color w:val="000000"/>
        <w:sz w:val="20"/>
        <w:szCs w:val="20"/>
        <w:u w:val="none"/>
      </w:rPr>
    </w:lvl>
    <w:lvl w:ilvl="1">
      <w:start w:val="1"/>
      <w:numFmt w:val="bullet"/>
      <w:lvlText w:val="○"/>
      <w:lvlJc w:val="left"/>
      <w:pPr>
        <w:tabs>
          <w:tab w:val="num" w:pos="1080"/>
        </w:tabs>
        <w:ind w:left="1440" w:hanging="360"/>
      </w:pPr>
      <w:rPr>
        <w:rFonts w:ascii="Arial" w:eastAsia="Arial" w:hAnsi="Arial" w:cs="Arial"/>
        <w:b/>
        <w:bCs/>
        <w:i w:val="0"/>
        <w:iCs w:val="0"/>
        <w:strike w:val="0"/>
        <w:color w:val="000000"/>
        <w:sz w:val="20"/>
        <w:szCs w:val="20"/>
        <w:u w:val="none"/>
      </w:rPr>
    </w:lvl>
    <w:lvl w:ilvl="2">
      <w:start w:val="1"/>
      <w:numFmt w:val="bullet"/>
      <w:lvlText w:val="■"/>
      <w:lvlJc w:val="right"/>
      <w:pPr>
        <w:tabs>
          <w:tab w:val="num" w:pos="1800"/>
        </w:tabs>
        <w:ind w:left="2160" w:hanging="180"/>
      </w:pPr>
      <w:rPr>
        <w:rFonts w:ascii="Arial" w:eastAsia="Arial" w:hAnsi="Arial" w:cs="Arial"/>
        <w:b/>
        <w:bCs/>
        <w:i w:val="0"/>
        <w:iCs w:val="0"/>
        <w:strike w:val="0"/>
        <w:color w:val="000000"/>
        <w:sz w:val="20"/>
        <w:szCs w:val="20"/>
        <w:u w:val="none"/>
      </w:rPr>
    </w:lvl>
    <w:lvl w:ilvl="3">
      <w:start w:val="1"/>
      <w:numFmt w:val="bullet"/>
      <w:lvlText w:val="●"/>
      <w:lvlJc w:val="left"/>
      <w:pPr>
        <w:tabs>
          <w:tab w:val="num" w:pos="2520"/>
        </w:tabs>
        <w:ind w:left="2880" w:hanging="360"/>
      </w:pPr>
      <w:rPr>
        <w:rFonts w:ascii="Arial" w:eastAsia="Arial" w:hAnsi="Arial" w:cs="Arial"/>
        <w:b/>
        <w:bCs/>
        <w:i w:val="0"/>
        <w:iCs w:val="0"/>
        <w:strike w:val="0"/>
        <w:color w:val="000000"/>
        <w:sz w:val="20"/>
        <w:szCs w:val="20"/>
        <w:u w:val="none"/>
      </w:rPr>
    </w:lvl>
    <w:lvl w:ilvl="4">
      <w:start w:val="1"/>
      <w:numFmt w:val="bullet"/>
      <w:lvlText w:val="○"/>
      <w:lvlJc w:val="left"/>
      <w:pPr>
        <w:tabs>
          <w:tab w:val="num" w:pos="3240"/>
        </w:tabs>
        <w:ind w:left="3600" w:hanging="360"/>
      </w:pPr>
      <w:rPr>
        <w:rFonts w:ascii="Arial" w:eastAsia="Arial" w:hAnsi="Arial" w:cs="Arial"/>
        <w:b/>
        <w:bCs/>
        <w:i w:val="0"/>
        <w:iCs w:val="0"/>
        <w:strike w:val="0"/>
        <w:color w:val="000000"/>
        <w:sz w:val="20"/>
        <w:szCs w:val="20"/>
        <w:u w:val="none"/>
      </w:rPr>
    </w:lvl>
    <w:lvl w:ilvl="5">
      <w:start w:val="1"/>
      <w:numFmt w:val="bullet"/>
      <w:lvlText w:val="■"/>
      <w:lvlJc w:val="right"/>
      <w:pPr>
        <w:tabs>
          <w:tab w:val="num" w:pos="3960"/>
        </w:tabs>
        <w:ind w:left="4320" w:hanging="180"/>
      </w:pPr>
      <w:rPr>
        <w:rFonts w:ascii="Arial" w:eastAsia="Arial" w:hAnsi="Arial" w:cs="Arial"/>
        <w:b/>
        <w:bCs/>
        <w:i w:val="0"/>
        <w:iCs w:val="0"/>
        <w:strike w:val="0"/>
        <w:color w:val="000000"/>
        <w:sz w:val="20"/>
        <w:szCs w:val="20"/>
        <w:u w:val="none"/>
      </w:rPr>
    </w:lvl>
    <w:lvl w:ilvl="6">
      <w:start w:val="1"/>
      <w:numFmt w:val="bullet"/>
      <w:lvlText w:val="●"/>
      <w:lvlJc w:val="left"/>
      <w:pPr>
        <w:tabs>
          <w:tab w:val="num" w:pos="4680"/>
        </w:tabs>
        <w:ind w:left="5040" w:hanging="360"/>
      </w:pPr>
      <w:rPr>
        <w:rFonts w:ascii="Arial" w:eastAsia="Arial" w:hAnsi="Arial" w:cs="Arial"/>
        <w:b/>
        <w:bCs/>
        <w:i w:val="0"/>
        <w:iCs w:val="0"/>
        <w:strike w:val="0"/>
        <w:color w:val="000000"/>
        <w:sz w:val="20"/>
        <w:szCs w:val="20"/>
        <w:u w:val="none"/>
      </w:rPr>
    </w:lvl>
    <w:lvl w:ilvl="7">
      <w:start w:val="1"/>
      <w:numFmt w:val="bullet"/>
      <w:lvlText w:val="○"/>
      <w:lvlJc w:val="left"/>
      <w:pPr>
        <w:tabs>
          <w:tab w:val="num" w:pos="5400"/>
        </w:tabs>
        <w:ind w:left="5760" w:hanging="360"/>
      </w:pPr>
      <w:rPr>
        <w:rFonts w:ascii="Arial" w:eastAsia="Arial" w:hAnsi="Arial" w:cs="Arial"/>
        <w:b/>
        <w:bCs/>
        <w:i w:val="0"/>
        <w:iCs w:val="0"/>
        <w:strike w:val="0"/>
        <w:color w:val="000000"/>
        <w:sz w:val="20"/>
        <w:szCs w:val="20"/>
        <w:u w:val="none"/>
      </w:rPr>
    </w:lvl>
    <w:lvl w:ilvl="8">
      <w:start w:val="1"/>
      <w:numFmt w:val="bullet"/>
      <w:lvlText w:val="■"/>
      <w:lvlJc w:val="right"/>
      <w:pPr>
        <w:tabs>
          <w:tab w:val="num" w:pos="6120"/>
        </w:tabs>
        <w:ind w:left="6480" w:hanging="180"/>
      </w:pPr>
      <w:rPr>
        <w:rFonts w:ascii="Arial" w:eastAsia="Arial" w:hAnsi="Arial" w:cs="Arial"/>
        <w:b/>
        <w:bCs/>
        <w:i w:val="0"/>
        <w:iCs w:val="0"/>
        <w:strike w:val="0"/>
        <w:color w:val="000000"/>
        <w:sz w:val="20"/>
        <w:szCs w:val="20"/>
        <w:u w:val="none"/>
      </w:rPr>
    </w:lvl>
  </w:abstractNum>
  <w:abstractNum w:abstractNumId="6">
    <w:nsid w:val="00000007"/>
    <w:multiLevelType w:val="hybridMultilevel"/>
    <w:tmpl w:val="00000007"/>
    <w:lvl w:ilvl="0">
      <w:start w:val="1"/>
      <w:numFmt w:val="bullet"/>
      <w:lvlText w:val="●"/>
      <w:lvlJc w:val="left"/>
      <w:pPr>
        <w:tabs>
          <w:tab w:val="num" w:pos="360"/>
        </w:tabs>
        <w:ind w:left="720" w:hanging="360"/>
      </w:pPr>
      <w:rPr>
        <w:rFonts w:ascii="Arial" w:eastAsia="Arial" w:hAnsi="Arial" w:cs="Arial"/>
        <w:b/>
        <w:bCs/>
        <w:i w:val="0"/>
        <w:iCs w:val="0"/>
        <w:strike w:val="0"/>
        <w:color w:val="000000"/>
        <w:sz w:val="20"/>
        <w:szCs w:val="20"/>
        <w:u w:val="none"/>
      </w:rPr>
    </w:lvl>
    <w:lvl w:ilvl="1">
      <w:start w:val="1"/>
      <w:numFmt w:val="bullet"/>
      <w:lvlText w:val="○"/>
      <w:lvlJc w:val="left"/>
      <w:pPr>
        <w:tabs>
          <w:tab w:val="num" w:pos="1080"/>
        </w:tabs>
        <w:ind w:left="1440" w:hanging="360"/>
      </w:pPr>
      <w:rPr>
        <w:rFonts w:ascii="Arial" w:eastAsia="Arial" w:hAnsi="Arial" w:cs="Arial"/>
        <w:b/>
        <w:bCs/>
        <w:i w:val="0"/>
        <w:iCs w:val="0"/>
        <w:strike w:val="0"/>
        <w:color w:val="000000"/>
        <w:sz w:val="20"/>
        <w:szCs w:val="20"/>
        <w:u w:val="none"/>
      </w:rPr>
    </w:lvl>
    <w:lvl w:ilvl="2">
      <w:start w:val="1"/>
      <w:numFmt w:val="bullet"/>
      <w:lvlText w:val="■"/>
      <w:lvlJc w:val="right"/>
      <w:pPr>
        <w:tabs>
          <w:tab w:val="num" w:pos="1800"/>
        </w:tabs>
        <w:ind w:left="2160" w:hanging="180"/>
      </w:pPr>
      <w:rPr>
        <w:rFonts w:ascii="Arial" w:eastAsia="Arial" w:hAnsi="Arial" w:cs="Arial"/>
        <w:b/>
        <w:bCs/>
        <w:i w:val="0"/>
        <w:iCs w:val="0"/>
        <w:strike w:val="0"/>
        <w:color w:val="000000"/>
        <w:sz w:val="20"/>
        <w:szCs w:val="20"/>
        <w:u w:val="none"/>
      </w:rPr>
    </w:lvl>
    <w:lvl w:ilvl="3">
      <w:start w:val="1"/>
      <w:numFmt w:val="bullet"/>
      <w:lvlText w:val="●"/>
      <w:lvlJc w:val="left"/>
      <w:pPr>
        <w:tabs>
          <w:tab w:val="num" w:pos="2520"/>
        </w:tabs>
        <w:ind w:left="2880" w:hanging="360"/>
      </w:pPr>
      <w:rPr>
        <w:rFonts w:ascii="Arial" w:eastAsia="Arial" w:hAnsi="Arial" w:cs="Arial"/>
        <w:b/>
        <w:bCs/>
        <w:i w:val="0"/>
        <w:iCs w:val="0"/>
        <w:strike w:val="0"/>
        <w:color w:val="000000"/>
        <w:sz w:val="20"/>
        <w:szCs w:val="20"/>
        <w:u w:val="none"/>
      </w:rPr>
    </w:lvl>
    <w:lvl w:ilvl="4">
      <w:start w:val="1"/>
      <w:numFmt w:val="bullet"/>
      <w:lvlText w:val="○"/>
      <w:lvlJc w:val="left"/>
      <w:pPr>
        <w:tabs>
          <w:tab w:val="num" w:pos="3240"/>
        </w:tabs>
        <w:ind w:left="3600" w:hanging="360"/>
      </w:pPr>
      <w:rPr>
        <w:rFonts w:ascii="Arial" w:eastAsia="Arial" w:hAnsi="Arial" w:cs="Arial"/>
        <w:b/>
        <w:bCs/>
        <w:i w:val="0"/>
        <w:iCs w:val="0"/>
        <w:strike w:val="0"/>
        <w:color w:val="000000"/>
        <w:sz w:val="20"/>
        <w:szCs w:val="20"/>
        <w:u w:val="none"/>
      </w:rPr>
    </w:lvl>
    <w:lvl w:ilvl="5">
      <w:start w:val="1"/>
      <w:numFmt w:val="bullet"/>
      <w:lvlText w:val="■"/>
      <w:lvlJc w:val="right"/>
      <w:pPr>
        <w:tabs>
          <w:tab w:val="num" w:pos="3960"/>
        </w:tabs>
        <w:ind w:left="4320" w:hanging="180"/>
      </w:pPr>
      <w:rPr>
        <w:rFonts w:ascii="Arial" w:eastAsia="Arial" w:hAnsi="Arial" w:cs="Arial"/>
        <w:b/>
        <w:bCs/>
        <w:i w:val="0"/>
        <w:iCs w:val="0"/>
        <w:strike w:val="0"/>
        <w:color w:val="000000"/>
        <w:sz w:val="20"/>
        <w:szCs w:val="20"/>
        <w:u w:val="none"/>
      </w:rPr>
    </w:lvl>
    <w:lvl w:ilvl="6">
      <w:start w:val="1"/>
      <w:numFmt w:val="bullet"/>
      <w:lvlText w:val="●"/>
      <w:lvlJc w:val="left"/>
      <w:pPr>
        <w:tabs>
          <w:tab w:val="num" w:pos="4680"/>
        </w:tabs>
        <w:ind w:left="5040" w:hanging="360"/>
      </w:pPr>
      <w:rPr>
        <w:rFonts w:ascii="Arial" w:eastAsia="Arial" w:hAnsi="Arial" w:cs="Arial"/>
        <w:b/>
        <w:bCs/>
        <w:i w:val="0"/>
        <w:iCs w:val="0"/>
        <w:strike w:val="0"/>
        <w:color w:val="000000"/>
        <w:sz w:val="20"/>
        <w:szCs w:val="20"/>
        <w:u w:val="none"/>
      </w:rPr>
    </w:lvl>
    <w:lvl w:ilvl="7">
      <w:start w:val="1"/>
      <w:numFmt w:val="bullet"/>
      <w:lvlText w:val="○"/>
      <w:lvlJc w:val="left"/>
      <w:pPr>
        <w:tabs>
          <w:tab w:val="num" w:pos="5400"/>
        </w:tabs>
        <w:ind w:left="5760" w:hanging="360"/>
      </w:pPr>
      <w:rPr>
        <w:rFonts w:ascii="Arial" w:eastAsia="Arial" w:hAnsi="Arial" w:cs="Arial"/>
        <w:b/>
        <w:bCs/>
        <w:i w:val="0"/>
        <w:iCs w:val="0"/>
        <w:strike w:val="0"/>
        <w:color w:val="000000"/>
        <w:sz w:val="20"/>
        <w:szCs w:val="20"/>
        <w:u w:val="none"/>
      </w:rPr>
    </w:lvl>
    <w:lvl w:ilvl="8">
      <w:start w:val="1"/>
      <w:numFmt w:val="bullet"/>
      <w:lvlText w:val="■"/>
      <w:lvlJc w:val="right"/>
      <w:pPr>
        <w:tabs>
          <w:tab w:val="num" w:pos="6120"/>
        </w:tabs>
        <w:ind w:left="6480" w:hanging="180"/>
      </w:pPr>
      <w:rPr>
        <w:rFonts w:ascii="Arial" w:eastAsia="Arial" w:hAnsi="Arial" w:cs="Arial"/>
        <w:b/>
        <w:bCs/>
        <w:i w:val="0"/>
        <w:iCs w:val="0"/>
        <w:strike w:val="0"/>
        <w:color w:val="000000"/>
        <w:sz w:val="20"/>
        <w:szCs w:val="20"/>
        <w:u w:val="none"/>
      </w:rPr>
    </w:lvl>
  </w:abstractNum>
  <w:abstractNum w:abstractNumId="7">
    <w:nsid w:val="00000008"/>
    <w:multiLevelType w:val="hybridMultilevel"/>
    <w:tmpl w:val="00000008"/>
    <w:lvl w:ilvl="0">
      <w:start w:val="1"/>
      <w:numFmt w:val="bullet"/>
      <w:lvlText w:val="●"/>
      <w:lvlJc w:val="left"/>
      <w:pPr>
        <w:tabs>
          <w:tab w:val="num" w:pos="360"/>
        </w:tabs>
        <w:ind w:left="720" w:hanging="360"/>
      </w:pPr>
      <w:rPr>
        <w:rFonts w:ascii="Arial" w:eastAsia="Arial" w:hAnsi="Arial" w:cs="Arial"/>
        <w:b/>
        <w:bCs/>
        <w:i w:val="0"/>
        <w:iCs w:val="0"/>
        <w:strike w:val="0"/>
        <w:color w:val="000000"/>
        <w:sz w:val="20"/>
        <w:szCs w:val="20"/>
        <w:u w:val="none"/>
      </w:rPr>
    </w:lvl>
    <w:lvl w:ilvl="1">
      <w:start w:val="1"/>
      <w:numFmt w:val="bullet"/>
      <w:lvlText w:val="○"/>
      <w:lvlJc w:val="left"/>
      <w:pPr>
        <w:tabs>
          <w:tab w:val="num" w:pos="1080"/>
        </w:tabs>
        <w:ind w:left="1440" w:hanging="360"/>
      </w:pPr>
      <w:rPr>
        <w:rFonts w:ascii="Arial" w:eastAsia="Arial" w:hAnsi="Arial" w:cs="Arial"/>
        <w:b/>
        <w:bCs/>
        <w:i w:val="0"/>
        <w:iCs w:val="0"/>
        <w:strike w:val="0"/>
        <w:color w:val="000000"/>
        <w:sz w:val="20"/>
        <w:szCs w:val="20"/>
        <w:u w:val="none"/>
      </w:rPr>
    </w:lvl>
    <w:lvl w:ilvl="2">
      <w:start w:val="1"/>
      <w:numFmt w:val="bullet"/>
      <w:lvlText w:val="■"/>
      <w:lvlJc w:val="right"/>
      <w:pPr>
        <w:tabs>
          <w:tab w:val="num" w:pos="1800"/>
        </w:tabs>
        <w:ind w:left="2160" w:hanging="180"/>
      </w:pPr>
      <w:rPr>
        <w:rFonts w:ascii="Arial" w:eastAsia="Arial" w:hAnsi="Arial" w:cs="Arial"/>
        <w:b/>
        <w:bCs/>
        <w:i w:val="0"/>
        <w:iCs w:val="0"/>
        <w:strike w:val="0"/>
        <w:color w:val="000000"/>
        <w:sz w:val="20"/>
        <w:szCs w:val="20"/>
        <w:u w:val="none"/>
      </w:rPr>
    </w:lvl>
    <w:lvl w:ilvl="3">
      <w:start w:val="1"/>
      <w:numFmt w:val="bullet"/>
      <w:lvlText w:val="●"/>
      <w:lvlJc w:val="left"/>
      <w:pPr>
        <w:tabs>
          <w:tab w:val="num" w:pos="2520"/>
        </w:tabs>
        <w:ind w:left="2880" w:hanging="360"/>
      </w:pPr>
      <w:rPr>
        <w:rFonts w:ascii="Arial" w:eastAsia="Arial" w:hAnsi="Arial" w:cs="Arial"/>
        <w:b/>
        <w:bCs/>
        <w:i w:val="0"/>
        <w:iCs w:val="0"/>
        <w:strike w:val="0"/>
        <w:color w:val="000000"/>
        <w:sz w:val="20"/>
        <w:szCs w:val="20"/>
        <w:u w:val="none"/>
      </w:rPr>
    </w:lvl>
    <w:lvl w:ilvl="4">
      <w:start w:val="1"/>
      <w:numFmt w:val="bullet"/>
      <w:lvlText w:val="○"/>
      <w:lvlJc w:val="left"/>
      <w:pPr>
        <w:tabs>
          <w:tab w:val="num" w:pos="3240"/>
        </w:tabs>
        <w:ind w:left="3600" w:hanging="360"/>
      </w:pPr>
      <w:rPr>
        <w:rFonts w:ascii="Arial" w:eastAsia="Arial" w:hAnsi="Arial" w:cs="Arial"/>
        <w:b/>
        <w:bCs/>
        <w:i w:val="0"/>
        <w:iCs w:val="0"/>
        <w:strike w:val="0"/>
        <w:color w:val="000000"/>
        <w:sz w:val="20"/>
        <w:szCs w:val="20"/>
        <w:u w:val="none"/>
      </w:rPr>
    </w:lvl>
    <w:lvl w:ilvl="5">
      <w:start w:val="1"/>
      <w:numFmt w:val="bullet"/>
      <w:lvlText w:val="■"/>
      <w:lvlJc w:val="right"/>
      <w:pPr>
        <w:tabs>
          <w:tab w:val="num" w:pos="3960"/>
        </w:tabs>
        <w:ind w:left="4320" w:hanging="180"/>
      </w:pPr>
      <w:rPr>
        <w:rFonts w:ascii="Arial" w:eastAsia="Arial" w:hAnsi="Arial" w:cs="Arial"/>
        <w:b/>
        <w:bCs/>
        <w:i w:val="0"/>
        <w:iCs w:val="0"/>
        <w:strike w:val="0"/>
        <w:color w:val="000000"/>
        <w:sz w:val="20"/>
        <w:szCs w:val="20"/>
        <w:u w:val="none"/>
      </w:rPr>
    </w:lvl>
    <w:lvl w:ilvl="6">
      <w:start w:val="1"/>
      <w:numFmt w:val="bullet"/>
      <w:lvlText w:val="●"/>
      <w:lvlJc w:val="left"/>
      <w:pPr>
        <w:tabs>
          <w:tab w:val="num" w:pos="4680"/>
        </w:tabs>
        <w:ind w:left="5040" w:hanging="360"/>
      </w:pPr>
      <w:rPr>
        <w:rFonts w:ascii="Arial" w:eastAsia="Arial" w:hAnsi="Arial" w:cs="Arial"/>
        <w:b/>
        <w:bCs/>
        <w:i w:val="0"/>
        <w:iCs w:val="0"/>
        <w:strike w:val="0"/>
        <w:color w:val="000000"/>
        <w:sz w:val="20"/>
        <w:szCs w:val="20"/>
        <w:u w:val="none"/>
      </w:rPr>
    </w:lvl>
    <w:lvl w:ilvl="7">
      <w:start w:val="1"/>
      <w:numFmt w:val="bullet"/>
      <w:lvlText w:val="○"/>
      <w:lvlJc w:val="left"/>
      <w:pPr>
        <w:tabs>
          <w:tab w:val="num" w:pos="5400"/>
        </w:tabs>
        <w:ind w:left="5760" w:hanging="360"/>
      </w:pPr>
      <w:rPr>
        <w:rFonts w:ascii="Arial" w:eastAsia="Arial" w:hAnsi="Arial" w:cs="Arial"/>
        <w:b/>
        <w:bCs/>
        <w:i w:val="0"/>
        <w:iCs w:val="0"/>
        <w:strike w:val="0"/>
        <w:color w:val="000000"/>
        <w:sz w:val="20"/>
        <w:szCs w:val="20"/>
        <w:u w:val="none"/>
      </w:rPr>
    </w:lvl>
    <w:lvl w:ilvl="8">
      <w:start w:val="1"/>
      <w:numFmt w:val="bullet"/>
      <w:lvlText w:val="■"/>
      <w:lvlJc w:val="right"/>
      <w:pPr>
        <w:tabs>
          <w:tab w:val="num" w:pos="6120"/>
        </w:tabs>
        <w:ind w:left="6480" w:hanging="180"/>
      </w:pPr>
      <w:rPr>
        <w:rFonts w:ascii="Arial" w:eastAsia="Arial" w:hAnsi="Arial" w:cs="Arial"/>
        <w:b/>
        <w:bCs/>
        <w:i w:val="0"/>
        <w:iCs w:val="0"/>
        <w:strike w:val="0"/>
        <w:color w:val="000000"/>
        <w:sz w:val="20"/>
        <w:szCs w:val="20"/>
        <w:u w:val="none"/>
      </w:rPr>
    </w:lvl>
  </w:abstractNum>
  <w:abstractNum w:abstractNumId="8">
    <w:nsid w:val="00000009"/>
    <w:multiLevelType w:val="hybridMultilevel"/>
    <w:tmpl w:val="00000009"/>
    <w:lvl w:ilvl="0">
      <w:start w:val="1"/>
      <w:numFmt w:val="decimal"/>
      <w:lvlText w:val="%1."/>
      <w:lvlJc w:val="left"/>
      <w:pPr>
        <w:tabs>
          <w:tab w:val="num" w:pos="360"/>
        </w:tabs>
        <w:ind w:left="720" w:hanging="360"/>
      </w:pPr>
      <w:rPr>
        <w:rFonts w:ascii="Arial" w:eastAsia="Arial" w:hAnsi="Arial" w:cs="Arial"/>
        <w:b/>
        <w:bCs/>
        <w:i w:val="0"/>
        <w:iCs w:val="0"/>
        <w:strike w:val="0"/>
        <w:color w:val="000000"/>
        <w:sz w:val="20"/>
        <w:szCs w:val="20"/>
        <w:u w:val="none"/>
      </w:rPr>
    </w:lvl>
    <w:lvl w:ilvl="1">
      <w:start w:val="1"/>
      <w:numFmt w:val="lowerLetter"/>
      <w:lvlText w:val="%2."/>
      <w:lvlJc w:val="left"/>
      <w:pPr>
        <w:tabs>
          <w:tab w:val="num" w:pos="1080"/>
        </w:tabs>
        <w:ind w:left="1440" w:hanging="360"/>
      </w:pPr>
      <w:rPr>
        <w:rFonts w:ascii="Arial" w:eastAsia="Arial" w:hAnsi="Arial" w:cs="Arial"/>
        <w:b/>
        <w:bCs/>
        <w:i w:val="0"/>
        <w:iCs w:val="0"/>
        <w:strike w:val="0"/>
        <w:color w:val="000000"/>
        <w:sz w:val="20"/>
        <w:szCs w:val="20"/>
        <w:u w:val="none"/>
      </w:rPr>
    </w:lvl>
    <w:lvl w:ilvl="2">
      <w:start w:val="1"/>
      <w:numFmt w:val="lowerRoman"/>
      <w:lvlText w:val="%3."/>
      <w:lvlJc w:val="right"/>
      <w:pPr>
        <w:tabs>
          <w:tab w:val="num" w:pos="1800"/>
        </w:tabs>
        <w:ind w:left="2160" w:hanging="180"/>
      </w:pPr>
      <w:rPr>
        <w:rFonts w:ascii="Arial" w:eastAsia="Arial" w:hAnsi="Arial" w:cs="Arial"/>
        <w:b/>
        <w:bCs/>
        <w:i w:val="0"/>
        <w:iCs w:val="0"/>
        <w:strike w:val="0"/>
        <w:color w:val="000000"/>
        <w:sz w:val="20"/>
        <w:szCs w:val="20"/>
        <w:u w:val="none"/>
      </w:rPr>
    </w:lvl>
    <w:lvl w:ilvl="3">
      <w:start w:val="1"/>
      <w:numFmt w:val="decimal"/>
      <w:lvlText w:val="%4."/>
      <w:lvlJc w:val="left"/>
      <w:pPr>
        <w:tabs>
          <w:tab w:val="num" w:pos="2520"/>
        </w:tabs>
        <w:ind w:left="2880" w:hanging="360"/>
      </w:pPr>
      <w:rPr>
        <w:rFonts w:ascii="Arial" w:eastAsia="Arial" w:hAnsi="Arial" w:cs="Arial"/>
        <w:b/>
        <w:bCs/>
        <w:i w:val="0"/>
        <w:iCs w:val="0"/>
        <w:strike w:val="0"/>
        <w:color w:val="000000"/>
        <w:sz w:val="20"/>
        <w:szCs w:val="20"/>
        <w:u w:val="none"/>
      </w:rPr>
    </w:lvl>
    <w:lvl w:ilvl="4">
      <w:start w:val="1"/>
      <w:numFmt w:val="lowerLetter"/>
      <w:lvlText w:val="%5."/>
      <w:lvlJc w:val="left"/>
      <w:pPr>
        <w:tabs>
          <w:tab w:val="num" w:pos="3240"/>
        </w:tabs>
        <w:ind w:left="3600" w:hanging="360"/>
      </w:pPr>
      <w:rPr>
        <w:rFonts w:ascii="Arial" w:eastAsia="Arial" w:hAnsi="Arial" w:cs="Arial"/>
        <w:b/>
        <w:bCs/>
        <w:i w:val="0"/>
        <w:iCs w:val="0"/>
        <w:strike w:val="0"/>
        <w:color w:val="000000"/>
        <w:sz w:val="20"/>
        <w:szCs w:val="20"/>
        <w:u w:val="none"/>
      </w:rPr>
    </w:lvl>
    <w:lvl w:ilvl="5">
      <w:start w:val="1"/>
      <w:numFmt w:val="lowerRoman"/>
      <w:lvlText w:val="%6."/>
      <w:lvlJc w:val="right"/>
      <w:pPr>
        <w:tabs>
          <w:tab w:val="num" w:pos="3960"/>
        </w:tabs>
        <w:ind w:left="4320" w:hanging="180"/>
      </w:pPr>
      <w:rPr>
        <w:rFonts w:ascii="Arial" w:eastAsia="Arial" w:hAnsi="Arial" w:cs="Arial"/>
        <w:b/>
        <w:bCs/>
        <w:i w:val="0"/>
        <w:iCs w:val="0"/>
        <w:strike w:val="0"/>
        <w:color w:val="000000"/>
        <w:sz w:val="20"/>
        <w:szCs w:val="20"/>
        <w:u w:val="none"/>
      </w:rPr>
    </w:lvl>
    <w:lvl w:ilvl="6">
      <w:start w:val="1"/>
      <w:numFmt w:val="decimal"/>
      <w:lvlText w:val="%7."/>
      <w:lvlJc w:val="left"/>
      <w:pPr>
        <w:tabs>
          <w:tab w:val="num" w:pos="4680"/>
        </w:tabs>
        <w:ind w:left="5040" w:hanging="360"/>
      </w:pPr>
      <w:rPr>
        <w:rFonts w:ascii="Arial" w:eastAsia="Arial" w:hAnsi="Arial" w:cs="Arial"/>
        <w:b/>
        <w:bCs/>
        <w:i w:val="0"/>
        <w:iCs w:val="0"/>
        <w:strike w:val="0"/>
        <w:color w:val="000000"/>
        <w:sz w:val="20"/>
        <w:szCs w:val="20"/>
        <w:u w:val="none"/>
      </w:rPr>
    </w:lvl>
    <w:lvl w:ilvl="7">
      <w:start w:val="1"/>
      <w:numFmt w:val="lowerLetter"/>
      <w:lvlText w:val="%8."/>
      <w:lvlJc w:val="left"/>
      <w:pPr>
        <w:tabs>
          <w:tab w:val="num" w:pos="5400"/>
        </w:tabs>
        <w:ind w:left="5760" w:hanging="360"/>
      </w:pPr>
      <w:rPr>
        <w:rFonts w:ascii="Arial" w:eastAsia="Arial" w:hAnsi="Arial" w:cs="Arial"/>
        <w:b/>
        <w:bCs/>
        <w:i w:val="0"/>
        <w:iCs w:val="0"/>
        <w:strike w:val="0"/>
        <w:color w:val="000000"/>
        <w:sz w:val="20"/>
        <w:szCs w:val="20"/>
        <w:u w:val="none"/>
      </w:rPr>
    </w:lvl>
    <w:lvl w:ilvl="8">
      <w:start w:val="1"/>
      <w:numFmt w:val="lowerRoman"/>
      <w:lvlText w:val="%9."/>
      <w:lvlJc w:val="right"/>
      <w:pPr>
        <w:tabs>
          <w:tab w:val="num" w:pos="6120"/>
        </w:tabs>
        <w:ind w:left="6480" w:hanging="180"/>
      </w:pPr>
      <w:rPr>
        <w:rFonts w:ascii="Arial" w:eastAsia="Arial" w:hAnsi="Arial" w:cs="Arial"/>
        <w:b/>
        <w:bCs/>
        <w:i w:val="0"/>
        <w:iCs w:val="0"/>
        <w:strike w:val="0"/>
        <w:color w:val="000000"/>
        <w:sz w:val="20"/>
        <w:szCs w:val="20"/>
        <w:u w:val="none"/>
      </w:rPr>
    </w:lvl>
  </w:abstractNum>
  <w:abstractNum w:abstractNumId="9">
    <w:nsid w:val="0000000A"/>
    <w:multiLevelType w:val="hybridMultilevel"/>
    <w:tmpl w:val="0000000A"/>
    <w:lvl w:ilvl="0">
      <w:start w:val="1"/>
      <w:numFmt w:val="bullet"/>
      <w:lvlText w:val="●"/>
      <w:lvlJc w:val="left"/>
      <w:pPr>
        <w:tabs>
          <w:tab w:val="num" w:pos="360"/>
        </w:tabs>
        <w:ind w:left="720" w:hanging="360"/>
      </w:pPr>
      <w:rPr>
        <w:rFonts w:ascii="Arial" w:eastAsia="Arial" w:hAnsi="Arial" w:cs="Arial"/>
        <w:b w:val="0"/>
        <w:bCs w:val="0"/>
        <w:i w:val="0"/>
        <w:iCs w:val="0"/>
        <w:strike w:val="0"/>
        <w:color w:val="000000"/>
        <w:sz w:val="20"/>
        <w:szCs w:val="20"/>
        <w:u w:val="none"/>
      </w:rPr>
    </w:lvl>
    <w:lvl w:ilvl="1">
      <w:start w:val="1"/>
      <w:numFmt w:val="bullet"/>
      <w:lvlText w:val="○"/>
      <w:lvlJc w:val="left"/>
      <w:pPr>
        <w:tabs>
          <w:tab w:val="num" w:pos="1080"/>
        </w:tabs>
        <w:ind w:left="1440" w:hanging="360"/>
      </w:pPr>
      <w:rPr>
        <w:rFonts w:ascii="Arial" w:eastAsia="Arial" w:hAnsi="Arial" w:cs="Arial"/>
        <w:b w:val="0"/>
        <w:bCs w:val="0"/>
        <w:i w:val="0"/>
        <w:iCs w:val="0"/>
        <w:strike w:val="0"/>
        <w:color w:val="000000"/>
        <w:sz w:val="20"/>
        <w:szCs w:val="20"/>
        <w:u w:val="none"/>
      </w:rPr>
    </w:lvl>
    <w:lvl w:ilvl="2">
      <w:start w:val="1"/>
      <w:numFmt w:val="bullet"/>
      <w:lvlText w:val="■"/>
      <w:lvlJc w:val="right"/>
      <w:pPr>
        <w:tabs>
          <w:tab w:val="num" w:pos="1800"/>
        </w:tabs>
        <w:ind w:left="2160" w:hanging="180"/>
      </w:pPr>
      <w:rPr>
        <w:rFonts w:ascii="Arial" w:eastAsia="Arial" w:hAnsi="Arial" w:cs="Arial"/>
        <w:b w:val="0"/>
        <w:bCs w:val="0"/>
        <w:i w:val="0"/>
        <w:iCs w:val="0"/>
        <w:strike w:val="0"/>
        <w:color w:val="000000"/>
        <w:sz w:val="20"/>
        <w:szCs w:val="20"/>
        <w:u w:val="none"/>
      </w:rPr>
    </w:lvl>
    <w:lvl w:ilvl="3">
      <w:start w:val="1"/>
      <w:numFmt w:val="bullet"/>
      <w:lvlText w:val="●"/>
      <w:lvlJc w:val="left"/>
      <w:pPr>
        <w:tabs>
          <w:tab w:val="num" w:pos="2520"/>
        </w:tabs>
        <w:ind w:left="2880" w:hanging="360"/>
      </w:pPr>
      <w:rPr>
        <w:rFonts w:ascii="Arial" w:eastAsia="Arial" w:hAnsi="Arial" w:cs="Arial"/>
        <w:b w:val="0"/>
        <w:bCs w:val="0"/>
        <w:i w:val="0"/>
        <w:iCs w:val="0"/>
        <w:strike w:val="0"/>
        <w:color w:val="000000"/>
        <w:sz w:val="20"/>
        <w:szCs w:val="20"/>
        <w:u w:val="none"/>
      </w:rPr>
    </w:lvl>
    <w:lvl w:ilvl="4">
      <w:start w:val="1"/>
      <w:numFmt w:val="bullet"/>
      <w:lvlText w:val="○"/>
      <w:lvlJc w:val="left"/>
      <w:pPr>
        <w:tabs>
          <w:tab w:val="num" w:pos="3240"/>
        </w:tabs>
        <w:ind w:left="3600" w:hanging="360"/>
      </w:pPr>
      <w:rPr>
        <w:rFonts w:ascii="Arial" w:eastAsia="Arial" w:hAnsi="Arial" w:cs="Arial"/>
        <w:b w:val="0"/>
        <w:bCs w:val="0"/>
        <w:i w:val="0"/>
        <w:iCs w:val="0"/>
        <w:strike w:val="0"/>
        <w:color w:val="000000"/>
        <w:sz w:val="20"/>
        <w:szCs w:val="20"/>
        <w:u w:val="none"/>
      </w:rPr>
    </w:lvl>
    <w:lvl w:ilvl="5">
      <w:start w:val="1"/>
      <w:numFmt w:val="bullet"/>
      <w:lvlText w:val="■"/>
      <w:lvlJc w:val="right"/>
      <w:pPr>
        <w:tabs>
          <w:tab w:val="num" w:pos="3960"/>
        </w:tabs>
        <w:ind w:left="4320" w:hanging="180"/>
      </w:pPr>
      <w:rPr>
        <w:rFonts w:ascii="Arial" w:eastAsia="Arial" w:hAnsi="Arial" w:cs="Arial"/>
        <w:b w:val="0"/>
        <w:bCs w:val="0"/>
        <w:i w:val="0"/>
        <w:iCs w:val="0"/>
        <w:strike w:val="0"/>
        <w:color w:val="000000"/>
        <w:sz w:val="20"/>
        <w:szCs w:val="20"/>
        <w:u w:val="none"/>
      </w:rPr>
    </w:lvl>
    <w:lvl w:ilvl="6">
      <w:start w:val="1"/>
      <w:numFmt w:val="bullet"/>
      <w:lvlText w:val="●"/>
      <w:lvlJc w:val="left"/>
      <w:pPr>
        <w:tabs>
          <w:tab w:val="num" w:pos="4680"/>
        </w:tabs>
        <w:ind w:left="5040" w:hanging="360"/>
      </w:pPr>
      <w:rPr>
        <w:rFonts w:ascii="Arial" w:eastAsia="Arial" w:hAnsi="Arial" w:cs="Arial"/>
        <w:b w:val="0"/>
        <w:bCs w:val="0"/>
        <w:i w:val="0"/>
        <w:iCs w:val="0"/>
        <w:strike w:val="0"/>
        <w:color w:val="000000"/>
        <w:sz w:val="20"/>
        <w:szCs w:val="20"/>
        <w:u w:val="none"/>
      </w:rPr>
    </w:lvl>
    <w:lvl w:ilvl="7">
      <w:start w:val="1"/>
      <w:numFmt w:val="bullet"/>
      <w:lvlText w:val="○"/>
      <w:lvlJc w:val="left"/>
      <w:pPr>
        <w:tabs>
          <w:tab w:val="num" w:pos="5400"/>
        </w:tabs>
        <w:ind w:left="5760" w:hanging="360"/>
      </w:pPr>
      <w:rPr>
        <w:rFonts w:ascii="Arial" w:eastAsia="Arial" w:hAnsi="Arial" w:cs="Arial"/>
        <w:b w:val="0"/>
        <w:bCs w:val="0"/>
        <w:i w:val="0"/>
        <w:iCs w:val="0"/>
        <w:strike w:val="0"/>
        <w:color w:val="000000"/>
        <w:sz w:val="20"/>
        <w:szCs w:val="20"/>
        <w:u w:val="none"/>
      </w:rPr>
    </w:lvl>
    <w:lvl w:ilvl="8">
      <w:start w:val="1"/>
      <w:numFmt w:val="bullet"/>
      <w:lvlText w:val="■"/>
      <w:lvlJc w:val="right"/>
      <w:pPr>
        <w:tabs>
          <w:tab w:val="num" w:pos="6120"/>
        </w:tabs>
        <w:ind w:left="6480" w:hanging="180"/>
      </w:pPr>
      <w:rPr>
        <w:rFonts w:ascii="Arial" w:eastAsia="Arial" w:hAnsi="Arial" w:cs="Arial"/>
        <w:b w:val="0"/>
        <w:bCs w:val="0"/>
        <w:i w:val="0"/>
        <w:iCs w:val="0"/>
        <w:strike w:val="0"/>
        <w:color w:val="000000"/>
        <w:sz w:val="20"/>
        <w:szCs w:val="20"/>
        <w:u w:val="none"/>
      </w:rPr>
    </w:lvl>
  </w:abstractNum>
  <w:abstractNum w:abstractNumId="10">
    <w:nsid w:val="0000000B"/>
    <w:multiLevelType w:val="hybridMultilevel"/>
    <w:tmpl w:val="0000000B"/>
    <w:lvl w:ilvl="0">
      <w:start w:val="1"/>
      <w:numFmt w:val="bullet"/>
      <w:lvlText w:val="●"/>
      <w:lvlJc w:val="left"/>
      <w:pPr>
        <w:tabs>
          <w:tab w:val="num" w:pos="360"/>
        </w:tabs>
        <w:ind w:left="720" w:hanging="360"/>
      </w:pPr>
      <w:rPr>
        <w:rFonts w:ascii="Arial" w:eastAsia="Arial" w:hAnsi="Arial" w:cs="Arial"/>
        <w:b w:val="0"/>
        <w:bCs w:val="0"/>
        <w:i w:val="0"/>
        <w:iCs w:val="0"/>
        <w:strike w:val="0"/>
        <w:color w:val="000000"/>
        <w:sz w:val="20"/>
        <w:szCs w:val="20"/>
        <w:u w:val="none"/>
      </w:rPr>
    </w:lvl>
    <w:lvl w:ilvl="1">
      <w:start w:val="1"/>
      <w:numFmt w:val="bullet"/>
      <w:lvlText w:val="○"/>
      <w:lvlJc w:val="left"/>
      <w:pPr>
        <w:tabs>
          <w:tab w:val="num" w:pos="1080"/>
        </w:tabs>
        <w:ind w:left="1440" w:hanging="360"/>
      </w:pPr>
      <w:rPr>
        <w:rFonts w:ascii="Arial" w:eastAsia="Arial" w:hAnsi="Arial" w:cs="Arial"/>
        <w:b w:val="0"/>
        <w:bCs w:val="0"/>
        <w:i w:val="0"/>
        <w:iCs w:val="0"/>
        <w:strike w:val="0"/>
        <w:color w:val="000000"/>
        <w:sz w:val="20"/>
        <w:szCs w:val="20"/>
        <w:u w:val="none"/>
      </w:rPr>
    </w:lvl>
    <w:lvl w:ilvl="2">
      <w:start w:val="1"/>
      <w:numFmt w:val="bullet"/>
      <w:lvlText w:val="■"/>
      <w:lvlJc w:val="right"/>
      <w:pPr>
        <w:tabs>
          <w:tab w:val="num" w:pos="1800"/>
        </w:tabs>
        <w:ind w:left="2160" w:hanging="180"/>
      </w:pPr>
      <w:rPr>
        <w:rFonts w:ascii="Arial" w:eastAsia="Arial" w:hAnsi="Arial" w:cs="Arial"/>
        <w:b w:val="0"/>
        <w:bCs w:val="0"/>
        <w:i w:val="0"/>
        <w:iCs w:val="0"/>
        <w:strike w:val="0"/>
        <w:color w:val="000000"/>
        <w:sz w:val="20"/>
        <w:szCs w:val="20"/>
        <w:u w:val="none"/>
      </w:rPr>
    </w:lvl>
    <w:lvl w:ilvl="3">
      <w:start w:val="1"/>
      <w:numFmt w:val="bullet"/>
      <w:lvlText w:val="●"/>
      <w:lvlJc w:val="left"/>
      <w:pPr>
        <w:tabs>
          <w:tab w:val="num" w:pos="2520"/>
        </w:tabs>
        <w:ind w:left="2880" w:hanging="360"/>
      </w:pPr>
      <w:rPr>
        <w:rFonts w:ascii="Arial" w:eastAsia="Arial" w:hAnsi="Arial" w:cs="Arial"/>
        <w:b w:val="0"/>
        <w:bCs w:val="0"/>
        <w:i w:val="0"/>
        <w:iCs w:val="0"/>
        <w:strike w:val="0"/>
        <w:color w:val="000000"/>
        <w:sz w:val="20"/>
        <w:szCs w:val="20"/>
        <w:u w:val="none"/>
      </w:rPr>
    </w:lvl>
    <w:lvl w:ilvl="4">
      <w:start w:val="1"/>
      <w:numFmt w:val="bullet"/>
      <w:lvlText w:val="○"/>
      <w:lvlJc w:val="left"/>
      <w:pPr>
        <w:tabs>
          <w:tab w:val="num" w:pos="3240"/>
        </w:tabs>
        <w:ind w:left="3600" w:hanging="360"/>
      </w:pPr>
      <w:rPr>
        <w:rFonts w:ascii="Arial" w:eastAsia="Arial" w:hAnsi="Arial" w:cs="Arial"/>
        <w:b w:val="0"/>
        <w:bCs w:val="0"/>
        <w:i w:val="0"/>
        <w:iCs w:val="0"/>
        <w:strike w:val="0"/>
        <w:color w:val="000000"/>
        <w:sz w:val="20"/>
        <w:szCs w:val="20"/>
        <w:u w:val="none"/>
      </w:rPr>
    </w:lvl>
    <w:lvl w:ilvl="5">
      <w:start w:val="1"/>
      <w:numFmt w:val="bullet"/>
      <w:lvlText w:val="■"/>
      <w:lvlJc w:val="right"/>
      <w:pPr>
        <w:tabs>
          <w:tab w:val="num" w:pos="3960"/>
        </w:tabs>
        <w:ind w:left="4320" w:hanging="180"/>
      </w:pPr>
      <w:rPr>
        <w:rFonts w:ascii="Arial" w:eastAsia="Arial" w:hAnsi="Arial" w:cs="Arial"/>
        <w:b w:val="0"/>
        <w:bCs w:val="0"/>
        <w:i w:val="0"/>
        <w:iCs w:val="0"/>
        <w:strike w:val="0"/>
        <w:color w:val="000000"/>
        <w:sz w:val="20"/>
        <w:szCs w:val="20"/>
        <w:u w:val="none"/>
      </w:rPr>
    </w:lvl>
    <w:lvl w:ilvl="6">
      <w:start w:val="1"/>
      <w:numFmt w:val="bullet"/>
      <w:lvlText w:val="●"/>
      <w:lvlJc w:val="left"/>
      <w:pPr>
        <w:tabs>
          <w:tab w:val="num" w:pos="4680"/>
        </w:tabs>
        <w:ind w:left="5040" w:hanging="360"/>
      </w:pPr>
      <w:rPr>
        <w:rFonts w:ascii="Arial" w:eastAsia="Arial" w:hAnsi="Arial" w:cs="Arial"/>
        <w:b w:val="0"/>
        <w:bCs w:val="0"/>
        <w:i w:val="0"/>
        <w:iCs w:val="0"/>
        <w:strike w:val="0"/>
        <w:color w:val="000000"/>
        <w:sz w:val="20"/>
        <w:szCs w:val="20"/>
        <w:u w:val="none"/>
      </w:rPr>
    </w:lvl>
    <w:lvl w:ilvl="7">
      <w:start w:val="1"/>
      <w:numFmt w:val="bullet"/>
      <w:lvlText w:val="○"/>
      <w:lvlJc w:val="left"/>
      <w:pPr>
        <w:tabs>
          <w:tab w:val="num" w:pos="5400"/>
        </w:tabs>
        <w:ind w:left="5760" w:hanging="360"/>
      </w:pPr>
      <w:rPr>
        <w:rFonts w:ascii="Arial" w:eastAsia="Arial" w:hAnsi="Arial" w:cs="Arial"/>
        <w:b w:val="0"/>
        <w:bCs w:val="0"/>
        <w:i w:val="0"/>
        <w:iCs w:val="0"/>
        <w:strike w:val="0"/>
        <w:color w:val="000000"/>
        <w:sz w:val="20"/>
        <w:szCs w:val="20"/>
        <w:u w:val="none"/>
      </w:rPr>
    </w:lvl>
    <w:lvl w:ilvl="8">
      <w:start w:val="1"/>
      <w:numFmt w:val="bullet"/>
      <w:lvlText w:val="■"/>
      <w:lvlJc w:val="right"/>
      <w:pPr>
        <w:tabs>
          <w:tab w:val="num" w:pos="6120"/>
        </w:tabs>
        <w:ind w:left="6480" w:hanging="180"/>
      </w:pPr>
      <w:rPr>
        <w:rFonts w:ascii="Arial" w:eastAsia="Arial" w:hAnsi="Arial" w:cs="Arial"/>
        <w:b w:val="0"/>
        <w:bCs w:val="0"/>
        <w:i w:val="0"/>
        <w:iCs w:val="0"/>
        <w:strike w:val="0"/>
        <w:color w:val="000000"/>
        <w:sz w:val="20"/>
        <w:szCs w:val="20"/>
        <w:u w:val="none"/>
      </w:rPr>
    </w:lvl>
  </w:abstractNum>
  <w:abstractNum w:abstractNumId="11">
    <w:nsid w:val="18327B74"/>
    <w:multiLevelType w:val="hybridMultilevel"/>
    <w:tmpl w:val="D730FB3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1C1CC0"/>
    <w:multiLevelType w:val="hybridMultilevel"/>
    <w:tmpl w:val="33243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0"/>
  <w:embedSystemFonts/>
  <w:proofState w:spelling="clean" w:grammar="clean"/>
  <w:stylePaneFormatFilter w:val="3F01"/>
  <w:defaultTabStop w:val="720"/>
  <w:noPunctuationKerning/>
  <w:characterSpacingControl w:val="doNotCompress"/>
  <w:compat/>
  <w:rsids>
    <w:rsidRoot w:val="00A77B3E"/>
    <w:rsid w:val="0006366A"/>
    <w:rsid w:val="00160466"/>
    <w:rsid w:val="001A1279"/>
    <w:rsid w:val="001D3DE3"/>
    <w:rsid w:val="00206FFA"/>
    <w:rsid w:val="00260EBF"/>
    <w:rsid w:val="002A11F4"/>
    <w:rsid w:val="0030020D"/>
    <w:rsid w:val="00301E7C"/>
    <w:rsid w:val="0030668A"/>
    <w:rsid w:val="0032290E"/>
    <w:rsid w:val="00347AD1"/>
    <w:rsid w:val="003F368A"/>
    <w:rsid w:val="00407C25"/>
    <w:rsid w:val="00426527"/>
    <w:rsid w:val="00445B1D"/>
    <w:rsid w:val="00461C35"/>
    <w:rsid w:val="004A59E5"/>
    <w:rsid w:val="004C5B66"/>
    <w:rsid w:val="004C741C"/>
    <w:rsid w:val="005116A6"/>
    <w:rsid w:val="005475AA"/>
    <w:rsid w:val="005838DD"/>
    <w:rsid w:val="005B060D"/>
    <w:rsid w:val="005B593E"/>
    <w:rsid w:val="00606124"/>
    <w:rsid w:val="00617964"/>
    <w:rsid w:val="00621DEC"/>
    <w:rsid w:val="00622EE2"/>
    <w:rsid w:val="00637836"/>
    <w:rsid w:val="006502A9"/>
    <w:rsid w:val="006E03A5"/>
    <w:rsid w:val="007146DA"/>
    <w:rsid w:val="0078708A"/>
    <w:rsid w:val="007A27AC"/>
    <w:rsid w:val="007E4824"/>
    <w:rsid w:val="00837BF2"/>
    <w:rsid w:val="00881D5E"/>
    <w:rsid w:val="00886A30"/>
    <w:rsid w:val="0089628B"/>
    <w:rsid w:val="008D312D"/>
    <w:rsid w:val="0090236C"/>
    <w:rsid w:val="00B17CF6"/>
    <w:rsid w:val="00B643F3"/>
    <w:rsid w:val="00B74EB2"/>
    <w:rsid w:val="00B87182"/>
    <w:rsid w:val="00BE3A13"/>
    <w:rsid w:val="00BF3F92"/>
    <w:rsid w:val="00C04089"/>
    <w:rsid w:val="00C1098E"/>
    <w:rsid w:val="00C13D02"/>
    <w:rsid w:val="00C21C63"/>
    <w:rsid w:val="00C62B51"/>
    <w:rsid w:val="00CC1B45"/>
    <w:rsid w:val="00DB0130"/>
    <w:rsid w:val="00DD599A"/>
    <w:rsid w:val="00E0185E"/>
    <w:rsid w:val="00E10159"/>
    <w:rsid w:val="00E630D1"/>
    <w:rsid w:val="00EE28BD"/>
    <w:rsid w:val="00F41C8C"/>
    <w:rsid w:val="00F531E1"/>
    <w:rsid w:val="00F8663C"/>
    <w:rsid w:val="00FF1FA6"/>
    <w:rsid w:val="00FF5294"/>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76" w:lineRule="auto"/>
    </w:pPr>
    <w:rPr>
      <w:rFonts w:ascii="Arial" w:eastAsia="Arial" w:hAnsi="Arial" w:cs="Arial"/>
      <w:color w:val="000000"/>
      <w:sz w:val="22"/>
      <w:szCs w:val="22"/>
    </w:rPr>
  </w:style>
  <w:style w:type="paragraph" w:styleId="Heading1">
    <w:name w:val="heading 1"/>
    <w:basedOn w:val="Normal"/>
    <w:next w:val="Normal"/>
    <w:qFormat/>
    <w:rsid w:val="00EF7B96"/>
    <w:pPr>
      <w:spacing w:before="480" w:after="120" w:line="240" w:lineRule="auto"/>
      <w:outlineLvl w:val="0"/>
    </w:pPr>
    <w:rPr>
      <w:b/>
      <w:bCs/>
      <w:sz w:val="48"/>
      <w:szCs w:val="48"/>
    </w:rPr>
  </w:style>
  <w:style w:type="paragraph" w:styleId="Heading2">
    <w:name w:val="heading 2"/>
    <w:basedOn w:val="Normal"/>
    <w:next w:val="Normal"/>
    <w:qFormat/>
    <w:rsid w:val="00EF7B96"/>
    <w:pPr>
      <w:spacing w:before="360" w:after="80" w:line="240" w:lineRule="auto"/>
      <w:outlineLvl w:val="1"/>
    </w:pPr>
    <w:rPr>
      <w:b/>
      <w:bCs/>
      <w:sz w:val="36"/>
      <w:szCs w:val="36"/>
    </w:rPr>
  </w:style>
  <w:style w:type="paragraph" w:styleId="Heading3">
    <w:name w:val="heading 3"/>
    <w:basedOn w:val="Normal"/>
    <w:next w:val="Normal"/>
    <w:qFormat/>
    <w:rsid w:val="00EF7B96"/>
    <w:pPr>
      <w:spacing w:before="280" w:after="80" w:line="240" w:lineRule="auto"/>
      <w:outlineLvl w:val="2"/>
    </w:pPr>
    <w:rPr>
      <w:b/>
      <w:bCs/>
      <w:sz w:val="28"/>
      <w:szCs w:val="28"/>
    </w:rPr>
  </w:style>
  <w:style w:type="paragraph" w:styleId="Heading4">
    <w:name w:val="heading 4"/>
    <w:basedOn w:val="Normal"/>
    <w:next w:val="Normal"/>
    <w:qFormat/>
    <w:rsid w:val="00EF7B96"/>
    <w:pPr>
      <w:spacing w:before="240" w:after="40" w:line="240" w:lineRule="auto"/>
      <w:outlineLvl w:val="3"/>
    </w:pPr>
    <w:rPr>
      <w:b/>
      <w:bCs/>
      <w:sz w:val="24"/>
      <w:szCs w:val="24"/>
    </w:rPr>
  </w:style>
  <w:style w:type="paragraph" w:styleId="Heading5">
    <w:name w:val="heading 5"/>
    <w:basedOn w:val="Normal"/>
    <w:next w:val="Normal"/>
    <w:qFormat/>
    <w:rsid w:val="00EF7B96"/>
    <w:pPr>
      <w:spacing w:before="220" w:after="40" w:line="240" w:lineRule="auto"/>
      <w:outlineLvl w:val="4"/>
    </w:pPr>
    <w:rPr>
      <w:b/>
      <w:bCs/>
    </w:rPr>
  </w:style>
  <w:style w:type="paragraph" w:styleId="Heading6">
    <w:name w:val="heading 6"/>
    <w:basedOn w:val="Normal"/>
    <w:next w:val="Normal"/>
    <w:qFormat/>
    <w:rsid w:val="00EF7B96"/>
    <w:pPr>
      <w:spacing w:before="200" w:after="40" w:line="240" w:lineRule="auto"/>
      <w:outlineLvl w:val="5"/>
    </w:pPr>
    <w:rPr>
      <w:b/>
      <w:bCs/>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rsid w:val="00EF7B96"/>
    <w:pPr>
      <w:spacing w:before="480" w:after="120" w:line="240" w:lineRule="auto"/>
    </w:pPr>
    <w:rPr>
      <w:b/>
      <w:bCs/>
      <w:sz w:val="72"/>
      <w:szCs w:val="72"/>
    </w:rPr>
  </w:style>
  <w:style w:type="paragraph" w:styleId="Subtitle">
    <w:name w:val="Subtitle"/>
    <w:basedOn w:val="Normal"/>
    <w:qFormat/>
    <w:rsid w:val="00EF7B96"/>
    <w:pPr>
      <w:spacing w:before="360" w:after="80" w:line="240" w:lineRule="auto"/>
    </w:pPr>
    <w:rPr>
      <w:rFonts w:ascii="Georgia" w:eastAsia="Georgia" w:hAnsi="Georgia" w:cs="Georgia"/>
      <w:i/>
      <w:iCs/>
      <w:color w:val="666666"/>
      <w:sz w:val="48"/>
      <w:szCs w:val="48"/>
    </w:rPr>
  </w:style>
  <w:style w:type="paragraph" w:styleId="ListParagraph">
    <w:name w:val="List Paragraph"/>
    <w:basedOn w:val="Normal"/>
    <w:uiPriority w:val="34"/>
    <w:qFormat/>
    <w:rsid w:val="00407C25"/>
    <w:pPr>
      <w:ind w:left="720"/>
    </w:pPr>
  </w:style>
  <w:style w:type="character" w:styleId="Hyperlink">
    <w:name w:val="Hyperlink"/>
    <w:basedOn w:val="DefaultParagraphFont"/>
    <w:rsid w:val="0078708A"/>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www2.skatelescope.org/indico/materialDisplay.py?contribId=11&amp;sessionId=13&amp;materialId=0&amp;confId=171" TargetMode="External"/><Relationship Id="rId117" Type="http://schemas.openxmlformats.org/officeDocument/2006/relationships/hyperlink" Target="http://www.radionet-eu.org/fp7wiki/lib/exe/fetch.php?media=jra:albius:beamformer-0.1.0.tar.gz" TargetMode="External"/><Relationship Id="rId21" Type="http://schemas.openxmlformats.org/officeDocument/2006/relationships/hyperlink" Target="http://www2.skatelescope.org/indico/materialDisplay.py?contribId=11&amp;sessionId=13&amp;materialId=0&amp;confId=171" TargetMode="External"/><Relationship Id="rId42" Type="http://schemas.openxmlformats.org/officeDocument/2006/relationships/hyperlink" Target="http://www.radionet-eu.org/fp7wiki/lib/exe/fetch.php?media=jra:albius:beamformer-0.1.0-ug.pdf" TargetMode="External"/><Relationship Id="rId47" Type="http://schemas.openxmlformats.org/officeDocument/2006/relationships/hyperlink" Target="http://www.radionet-eu.org/fp7wiki/lib/exe/fetch.php?media=jra:albius:beamformer-0.1.0-ug.pdf" TargetMode="External"/><Relationship Id="rId63" Type="http://schemas.openxmlformats.org/officeDocument/2006/relationships/hyperlink" Target="http://www.radionet-eu.org/fp7wiki/lib/exe/fetch.php?media=jra:albius:beamformer-0.1.0-ug.pdf" TargetMode="External"/><Relationship Id="rId68" Type="http://schemas.openxmlformats.org/officeDocument/2006/relationships/hyperlink" Target="http://www.radionet-eu.org/fp7wiki/lib/exe/fetch.php?media=jra:albius:beamformer-0.1.0-refman.pdf" TargetMode="External"/><Relationship Id="rId84" Type="http://schemas.openxmlformats.org/officeDocument/2006/relationships/hyperlink" Target="http://www.radionet-eu.org/fp7wiki/lib/exe/fetch.php?media=jra:albius:beamformer-0.1.0-refman.pdf" TargetMode="External"/><Relationship Id="rId89" Type="http://schemas.openxmlformats.org/officeDocument/2006/relationships/hyperlink" Target="http://www.radionet-eu.org/fp7wiki/lib/exe/fetch.php?media=jra:albius:beamformer-0.1.0-refman.pdf" TargetMode="External"/><Relationship Id="rId112" Type="http://schemas.openxmlformats.org/officeDocument/2006/relationships/hyperlink" Target="http://www.radionet-eu.org/fp7wiki/lib/exe/fetch.php?media=jra:albius:beamformer-0.1.0.tar.gz" TargetMode="External"/><Relationship Id="rId133" Type="http://schemas.openxmlformats.org/officeDocument/2006/relationships/hyperlink" Target="https://svn.atnf.csiro.au/difx/libraries/beamformer/" TargetMode="External"/><Relationship Id="rId138" Type="http://schemas.openxmlformats.org/officeDocument/2006/relationships/hyperlink" Target="https://svn.atnf.csiro.au/difx/libraries/beamformer/" TargetMode="External"/><Relationship Id="rId154" Type="http://schemas.openxmlformats.org/officeDocument/2006/relationships/hyperlink" Target="http://www.astron.nl/dailyimage/index.html?main.php?date=20111014" TargetMode="External"/><Relationship Id="rId159" Type="http://schemas.openxmlformats.org/officeDocument/2006/relationships/hyperlink" Target="http://www.astron.nl/dailyimage/index.html?main.php?date=20111014" TargetMode="External"/><Relationship Id="rId170" Type="http://schemas.openxmlformats.org/officeDocument/2006/relationships/hyperlink" Target="http://www.astron.nl/dailyimage/index.html?main.php?date=20111014" TargetMode="External"/><Relationship Id="rId16" Type="http://schemas.openxmlformats.org/officeDocument/2006/relationships/hyperlink" Target="http://www2.skatelescope.org/indico/materialDisplay.py?contribId=11&amp;sessionId=13&amp;materialId=0&amp;confId=171" TargetMode="External"/><Relationship Id="rId107" Type="http://schemas.openxmlformats.org/officeDocument/2006/relationships/hyperlink" Target="http://www.radionet-eu.org/fp7wiki/lib/exe/fetch.php?media=jra:albius:beamformer-0.1.0.tar.gz" TargetMode="External"/><Relationship Id="rId11" Type="http://schemas.openxmlformats.org/officeDocument/2006/relationships/hyperlink" Target="http://www2.skatelescope.org/indico/materialDisplay.py?contribId=11&amp;sessionId=13&amp;materialId=0&amp;confId=171" TargetMode="External"/><Relationship Id="rId32" Type="http://schemas.openxmlformats.org/officeDocument/2006/relationships/hyperlink" Target="http://www.radionet-eu.org/fp7wiki/lib/exe/fetch.php?media=jra:albius:beamformer-0.1.0-ug.pdf" TargetMode="External"/><Relationship Id="rId37" Type="http://schemas.openxmlformats.org/officeDocument/2006/relationships/hyperlink" Target="http://www.radionet-eu.org/fp7wiki/lib/exe/fetch.php?media=jra:albius:beamformer-0.1.0-ug.pdf" TargetMode="External"/><Relationship Id="rId53" Type="http://schemas.openxmlformats.org/officeDocument/2006/relationships/hyperlink" Target="http://www.radionet-eu.org/fp7wiki/lib/exe/fetch.php?media=jra:albius:beamformer-0.1.0-ug.pdf" TargetMode="External"/><Relationship Id="rId58" Type="http://schemas.openxmlformats.org/officeDocument/2006/relationships/hyperlink" Target="http://www.radionet-eu.org/fp7wiki/lib/exe/fetch.php?media=jra:albius:beamformer-0.1.0-ug.pdf" TargetMode="External"/><Relationship Id="rId74" Type="http://schemas.openxmlformats.org/officeDocument/2006/relationships/hyperlink" Target="http://www.radionet-eu.org/fp7wiki/lib/exe/fetch.php?media=jra:albius:beamformer-0.1.0-refman.pdf" TargetMode="External"/><Relationship Id="rId79" Type="http://schemas.openxmlformats.org/officeDocument/2006/relationships/hyperlink" Target="http://www.radionet-eu.org/fp7wiki/lib/exe/fetch.php?media=jra:albius:beamformer-0.1.0-refman.pdf" TargetMode="External"/><Relationship Id="rId102" Type="http://schemas.openxmlformats.org/officeDocument/2006/relationships/hyperlink" Target="http://www.radionet-eu.org/fp7wiki/lib/exe/fetch.php?media=jra:albius:beamformer-0.1.0.tar.gz" TargetMode="External"/><Relationship Id="rId123" Type="http://schemas.openxmlformats.org/officeDocument/2006/relationships/hyperlink" Target="http://www.radionet-eu.org/fp7wiki/lib/exe/fetch.php?media=jra:albius:beamformer-0.1.0.tar.gz" TargetMode="External"/><Relationship Id="rId128" Type="http://schemas.openxmlformats.org/officeDocument/2006/relationships/hyperlink" Target="http://www.radionet-eu.org/fp7wiki/lib/exe/fetch.php?media=jra:albius:beamformer-0.1.0.tar.gz" TargetMode="External"/><Relationship Id="rId144" Type="http://schemas.openxmlformats.org/officeDocument/2006/relationships/hyperlink" Target="https://svn.atnf.csiro.au/difx/libraries/beamformer/" TargetMode="External"/><Relationship Id="rId149" Type="http://schemas.openxmlformats.org/officeDocument/2006/relationships/image" Target="media/image7.png"/><Relationship Id="rId5" Type="http://schemas.openxmlformats.org/officeDocument/2006/relationships/image" Target="media/image1.png"/><Relationship Id="rId90" Type="http://schemas.openxmlformats.org/officeDocument/2006/relationships/hyperlink" Target="http://www.radionet-eu.org/fp7wiki/lib/exe/fetch.php?media=jra:albius:beamformer-0.1.0-refman.pdf" TargetMode="External"/><Relationship Id="rId95" Type="http://schemas.openxmlformats.org/officeDocument/2006/relationships/hyperlink" Target="http://www.radionet-eu.org/fp7wiki/lib/exe/fetch.php?media=jra:albius:beamformer-0.1.0-refman.pdf" TargetMode="External"/><Relationship Id="rId160" Type="http://schemas.openxmlformats.org/officeDocument/2006/relationships/hyperlink" Target="http://www.astron.nl/dailyimage/index.html?main.php?date=20111014" TargetMode="External"/><Relationship Id="rId165" Type="http://schemas.openxmlformats.org/officeDocument/2006/relationships/hyperlink" Target="http://www.astron.nl/dailyimage/index.html?main.php?date=20111014" TargetMode="External"/><Relationship Id="rId22" Type="http://schemas.openxmlformats.org/officeDocument/2006/relationships/hyperlink" Target="http://www2.skatelescope.org/indico/materialDisplay.py?contribId=11&amp;sessionId=13&amp;materialId=0&amp;confId=171" TargetMode="External"/><Relationship Id="rId27" Type="http://schemas.openxmlformats.org/officeDocument/2006/relationships/hyperlink" Target="http://www2.skatelescope.org/indico/materialDisplay.py?contribId=11&amp;sessionId=13&amp;materialId=0&amp;confId=171" TargetMode="External"/><Relationship Id="rId43" Type="http://schemas.openxmlformats.org/officeDocument/2006/relationships/hyperlink" Target="http://www.radionet-eu.org/fp7wiki/lib/exe/fetch.php?media=jra:albius:beamformer-0.1.0-ug.pdf" TargetMode="External"/><Relationship Id="rId48" Type="http://schemas.openxmlformats.org/officeDocument/2006/relationships/hyperlink" Target="http://www.radionet-eu.org/fp7wiki/lib/exe/fetch.php?media=jra:albius:beamformer-0.1.0-ug.pdf" TargetMode="External"/><Relationship Id="rId64" Type="http://schemas.openxmlformats.org/officeDocument/2006/relationships/hyperlink" Target="http://www.radionet-eu.org/fp7wiki/lib/exe/fetch.php?media=jra:albius:beamformer-0.1.0-refman.pdf" TargetMode="External"/><Relationship Id="rId69" Type="http://schemas.openxmlformats.org/officeDocument/2006/relationships/hyperlink" Target="http://www.radionet-eu.org/fp7wiki/lib/exe/fetch.php?media=jra:albius:beamformer-0.1.0-refman.pdf" TargetMode="External"/><Relationship Id="rId113" Type="http://schemas.openxmlformats.org/officeDocument/2006/relationships/hyperlink" Target="http://www.radionet-eu.org/fp7wiki/lib/exe/fetch.php?media=jra:albius:beamformer-0.1.0.tar.gz" TargetMode="External"/><Relationship Id="rId118" Type="http://schemas.openxmlformats.org/officeDocument/2006/relationships/hyperlink" Target="http://www.radionet-eu.org/fp7wiki/lib/exe/fetch.php?media=jra:albius:beamformer-0.1.0.tar.gz" TargetMode="External"/><Relationship Id="rId134" Type="http://schemas.openxmlformats.org/officeDocument/2006/relationships/hyperlink" Target="https://svn.atnf.csiro.au/difx/libraries/beamformer/" TargetMode="External"/><Relationship Id="rId139" Type="http://schemas.openxmlformats.org/officeDocument/2006/relationships/hyperlink" Target="https://svn.atnf.csiro.au/difx/libraries/beamformer/" TargetMode="External"/><Relationship Id="rId80" Type="http://schemas.openxmlformats.org/officeDocument/2006/relationships/hyperlink" Target="http://www.radionet-eu.org/fp7wiki/lib/exe/fetch.php?media=jra:albius:beamformer-0.1.0-refman.pdf" TargetMode="External"/><Relationship Id="rId85" Type="http://schemas.openxmlformats.org/officeDocument/2006/relationships/hyperlink" Target="http://www.radionet-eu.org/fp7wiki/lib/exe/fetch.php?media=jra:albius:beamformer-0.1.0-refman.pdf" TargetMode="External"/><Relationship Id="rId150" Type="http://schemas.openxmlformats.org/officeDocument/2006/relationships/image" Target="media/image8.png"/><Relationship Id="rId155" Type="http://schemas.openxmlformats.org/officeDocument/2006/relationships/hyperlink" Target="http://www.astron.nl/dailyimage/index.html?main.php?date=20111014" TargetMode="External"/><Relationship Id="rId171" Type="http://schemas.openxmlformats.org/officeDocument/2006/relationships/hyperlink" Target="http://www.astron.nl/dailyimage/index.html?main.php?date=20111014" TargetMode="External"/><Relationship Id="rId12" Type="http://schemas.openxmlformats.org/officeDocument/2006/relationships/hyperlink" Target="http://www2.skatelescope.org/indico/materialDisplay.py?contribId=11&amp;sessionId=13&amp;materialId=0&amp;confId=171" TargetMode="External"/><Relationship Id="rId17" Type="http://schemas.openxmlformats.org/officeDocument/2006/relationships/hyperlink" Target="http://www2.skatelescope.org/indico/materialDisplay.py?contribId=11&amp;sessionId=13&amp;materialId=0&amp;confId=171" TargetMode="External"/><Relationship Id="rId33" Type="http://schemas.openxmlformats.org/officeDocument/2006/relationships/hyperlink" Target="http://www.radionet-eu.org/fp7wiki/lib/exe/fetch.php?media=jra:albius:beamformer-0.1.0-ug.pdf" TargetMode="External"/><Relationship Id="rId38" Type="http://schemas.openxmlformats.org/officeDocument/2006/relationships/hyperlink" Target="http://www.radionet-eu.org/fp7wiki/lib/exe/fetch.php?media=jra:albius:beamformer-0.1.0-ug.pdf" TargetMode="External"/><Relationship Id="rId59" Type="http://schemas.openxmlformats.org/officeDocument/2006/relationships/hyperlink" Target="http://www.radionet-eu.org/fp7wiki/lib/exe/fetch.php?media=jra:albius:beamformer-0.1.0-ug.pdf" TargetMode="External"/><Relationship Id="rId103" Type="http://schemas.openxmlformats.org/officeDocument/2006/relationships/hyperlink" Target="http://www.radionet-eu.org/fp7wiki/lib/exe/fetch.php?media=jra:albius:beamformer-0.1.0.tar.gz" TargetMode="External"/><Relationship Id="rId108" Type="http://schemas.openxmlformats.org/officeDocument/2006/relationships/hyperlink" Target="http://www.radionet-eu.org/fp7wiki/lib/exe/fetch.php?media=jra:albius:beamformer-0.1.0.tar.gz" TargetMode="External"/><Relationship Id="rId124" Type="http://schemas.openxmlformats.org/officeDocument/2006/relationships/hyperlink" Target="http://www.radionet-eu.org/fp7wiki/lib/exe/fetch.php?media=jra:albius:beamformer-0.1.0.tar.gz" TargetMode="External"/><Relationship Id="rId129" Type="http://schemas.openxmlformats.org/officeDocument/2006/relationships/hyperlink" Target="http://www.radionet-eu.org/fp7wiki/lib/exe/fetch.php?media=jra:albius:beamformer-0.1.0.tar.gz" TargetMode="External"/><Relationship Id="rId54" Type="http://schemas.openxmlformats.org/officeDocument/2006/relationships/hyperlink" Target="http://www.radionet-eu.org/fp7wiki/lib/exe/fetch.php?media=jra:albius:beamformer-0.1.0-ug.pdf" TargetMode="External"/><Relationship Id="rId70" Type="http://schemas.openxmlformats.org/officeDocument/2006/relationships/hyperlink" Target="http://www.radionet-eu.org/fp7wiki/lib/exe/fetch.php?media=jra:albius:beamformer-0.1.0-refman.pdf" TargetMode="External"/><Relationship Id="rId75" Type="http://schemas.openxmlformats.org/officeDocument/2006/relationships/hyperlink" Target="http://www.radionet-eu.org/fp7wiki/lib/exe/fetch.php?media=jra:albius:beamformer-0.1.0-refman.pdf" TargetMode="External"/><Relationship Id="rId91" Type="http://schemas.openxmlformats.org/officeDocument/2006/relationships/hyperlink" Target="http://www.radionet-eu.org/fp7wiki/lib/exe/fetch.php?media=jra:albius:beamformer-0.1.0-refman.pdf" TargetMode="External"/><Relationship Id="rId96" Type="http://schemas.openxmlformats.org/officeDocument/2006/relationships/hyperlink" Target="http://www.radionet-eu.org/fp7wiki/lib/exe/fetch.php?media=jra:albius:beamformer-0.1.0-refman.pdf" TargetMode="External"/><Relationship Id="rId140" Type="http://schemas.openxmlformats.org/officeDocument/2006/relationships/hyperlink" Target="https://svn.atnf.csiro.au/difx/libraries/beamformer/" TargetMode="External"/><Relationship Id="rId145" Type="http://schemas.openxmlformats.org/officeDocument/2006/relationships/hyperlink" Target="https://svn.atnf.csiro.au/difx/libraries/beamformer/" TargetMode="External"/><Relationship Id="rId161" Type="http://schemas.openxmlformats.org/officeDocument/2006/relationships/hyperlink" Target="http://www.astron.nl/dailyimage/index.html?main.php?date=20111014" TargetMode="External"/><Relationship Id="rId166" Type="http://schemas.openxmlformats.org/officeDocument/2006/relationships/hyperlink" Target="http://www.astron.nl/dailyimage/index.html?main.php?date=20111014" TargetMode="External"/><Relationship Id="rId1" Type="http://schemas.openxmlformats.org/officeDocument/2006/relationships/numbering" Target="numbering.xml"/><Relationship Id="rId6" Type="http://schemas.openxmlformats.org/officeDocument/2006/relationships/hyperlink" Target="http://www.radionet-eu.org/fp7wiki/lib/exe/fetch.php?media=na:reporting:emerlin_beam_2011_jan_30_4pm.pdf" TargetMode="External"/><Relationship Id="rId15" Type="http://schemas.openxmlformats.org/officeDocument/2006/relationships/hyperlink" Target="http://www2.skatelescope.org/indico/materialDisplay.py?contribId=11&amp;sessionId=13&amp;materialId=0&amp;confId=171" TargetMode="External"/><Relationship Id="rId23" Type="http://schemas.openxmlformats.org/officeDocument/2006/relationships/hyperlink" Target="http://www2.skatelescope.org/indico/materialDisplay.py?contribId=11&amp;sessionId=13&amp;materialId=0&amp;confId=171" TargetMode="External"/><Relationship Id="rId28" Type="http://schemas.openxmlformats.org/officeDocument/2006/relationships/hyperlink" Target="http://www2.skatelescope.org/indico/materialDisplay.py?contribId=11&amp;sessionId=13&amp;materialId=0&amp;confId=171" TargetMode="External"/><Relationship Id="rId36" Type="http://schemas.openxmlformats.org/officeDocument/2006/relationships/hyperlink" Target="http://www.radionet-eu.org/fp7wiki/lib/exe/fetch.php?media=jra:albius:beamformer-0.1.0-ug.pdf" TargetMode="External"/><Relationship Id="rId49" Type="http://schemas.openxmlformats.org/officeDocument/2006/relationships/hyperlink" Target="http://www.radionet-eu.org/fp7wiki/lib/exe/fetch.php?media=jra:albius:beamformer-0.1.0-ug.pdf" TargetMode="External"/><Relationship Id="rId57" Type="http://schemas.openxmlformats.org/officeDocument/2006/relationships/hyperlink" Target="http://www.radionet-eu.org/fp7wiki/lib/exe/fetch.php?media=jra:albius:beamformer-0.1.0-ug.pdf" TargetMode="External"/><Relationship Id="rId106" Type="http://schemas.openxmlformats.org/officeDocument/2006/relationships/hyperlink" Target="http://www.radionet-eu.org/fp7wiki/lib/exe/fetch.php?media=jra:albius:beamformer-0.1.0.tar.gz" TargetMode="External"/><Relationship Id="rId114" Type="http://schemas.openxmlformats.org/officeDocument/2006/relationships/hyperlink" Target="http://www.radionet-eu.org/fp7wiki/lib/exe/fetch.php?media=jra:albius:beamformer-0.1.0.tar.gz" TargetMode="External"/><Relationship Id="rId119" Type="http://schemas.openxmlformats.org/officeDocument/2006/relationships/hyperlink" Target="http://www.radionet-eu.org/fp7wiki/lib/exe/fetch.php?media=jra:albius:beamformer-0.1.0.tar.gz" TargetMode="External"/><Relationship Id="rId127" Type="http://schemas.openxmlformats.org/officeDocument/2006/relationships/hyperlink" Target="http://www.radionet-eu.org/fp7wiki/lib/exe/fetch.php?media=jra:albius:beamformer-0.1.0.tar.gz" TargetMode="External"/><Relationship Id="rId10" Type="http://schemas.openxmlformats.org/officeDocument/2006/relationships/hyperlink" Target="http://www2.skatelescope.org/indico/materialDisplay.py?contribId=11&amp;sessionId=13&amp;materialId=0&amp;confId=171" TargetMode="External"/><Relationship Id="rId31" Type="http://schemas.openxmlformats.org/officeDocument/2006/relationships/hyperlink" Target="http://www.radionet-eu.org/fp7wiki/lib/exe/fetch.php?media=jra:albius:beamformer-0.1.0-ug.pdf" TargetMode="External"/><Relationship Id="rId44" Type="http://schemas.openxmlformats.org/officeDocument/2006/relationships/hyperlink" Target="http://www.radionet-eu.org/fp7wiki/lib/exe/fetch.php?media=jra:albius:beamformer-0.1.0-ug.pdf" TargetMode="External"/><Relationship Id="rId52" Type="http://schemas.openxmlformats.org/officeDocument/2006/relationships/hyperlink" Target="http://www.radionet-eu.org/fp7wiki/lib/exe/fetch.php?media=jra:albius:beamformer-0.1.0-ug.pdf" TargetMode="External"/><Relationship Id="rId60" Type="http://schemas.openxmlformats.org/officeDocument/2006/relationships/hyperlink" Target="http://www.radionet-eu.org/fp7wiki/lib/exe/fetch.php?media=jra:albius:beamformer-0.1.0-ug.pdf" TargetMode="External"/><Relationship Id="rId65" Type="http://schemas.openxmlformats.org/officeDocument/2006/relationships/hyperlink" Target="http://www.radionet-eu.org/fp7wiki/lib/exe/fetch.php?media=jra:albius:beamformer-0.1.0-refman.pdf" TargetMode="External"/><Relationship Id="rId73" Type="http://schemas.openxmlformats.org/officeDocument/2006/relationships/hyperlink" Target="http://www.radionet-eu.org/fp7wiki/lib/exe/fetch.php?media=jra:albius:beamformer-0.1.0-refman.pdf" TargetMode="External"/><Relationship Id="rId78" Type="http://schemas.openxmlformats.org/officeDocument/2006/relationships/hyperlink" Target="http://www.radionet-eu.org/fp7wiki/lib/exe/fetch.php?media=jra:albius:beamformer-0.1.0-refman.pdf" TargetMode="External"/><Relationship Id="rId81" Type="http://schemas.openxmlformats.org/officeDocument/2006/relationships/hyperlink" Target="http://www.radionet-eu.org/fp7wiki/lib/exe/fetch.php?media=jra:albius:beamformer-0.1.0-refman.pdf" TargetMode="External"/><Relationship Id="rId86" Type="http://schemas.openxmlformats.org/officeDocument/2006/relationships/hyperlink" Target="http://www.radionet-eu.org/fp7wiki/lib/exe/fetch.php?media=jra:albius:beamformer-0.1.0-refman.pdf" TargetMode="External"/><Relationship Id="rId94" Type="http://schemas.openxmlformats.org/officeDocument/2006/relationships/hyperlink" Target="http://www.radionet-eu.org/fp7wiki/lib/exe/fetch.php?media=jra:albius:beamformer-0.1.0-refman.pdf" TargetMode="External"/><Relationship Id="rId99" Type="http://schemas.openxmlformats.org/officeDocument/2006/relationships/hyperlink" Target="http://www.radionet-eu.org/fp7wiki/lib/exe/fetch.php?media=jra:albius:beamformer-0.1.0.tar.gz" TargetMode="External"/><Relationship Id="rId101" Type="http://schemas.openxmlformats.org/officeDocument/2006/relationships/hyperlink" Target="http://www.radionet-eu.org/fp7wiki/lib/exe/fetch.php?media=jra:albius:beamformer-0.1.0.tar.gz" TargetMode="External"/><Relationship Id="rId122" Type="http://schemas.openxmlformats.org/officeDocument/2006/relationships/hyperlink" Target="http://www.radionet-eu.org/fp7wiki/lib/exe/fetch.php?media=jra:albius:beamformer-0.1.0.tar.gz" TargetMode="External"/><Relationship Id="rId130" Type="http://schemas.openxmlformats.org/officeDocument/2006/relationships/hyperlink" Target="https://svn.atnf.csiro.au/difx/libraries/beamformer/" TargetMode="External"/><Relationship Id="rId135" Type="http://schemas.openxmlformats.org/officeDocument/2006/relationships/hyperlink" Target="https://svn.atnf.csiro.au/difx/libraries/beamformer/" TargetMode="External"/><Relationship Id="rId143" Type="http://schemas.openxmlformats.org/officeDocument/2006/relationships/hyperlink" Target="https://svn.atnf.csiro.au/difx/libraries/beamformer/" TargetMode="External"/><Relationship Id="rId148" Type="http://schemas.openxmlformats.org/officeDocument/2006/relationships/image" Target="media/image6.png"/><Relationship Id="rId151" Type="http://schemas.openxmlformats.org/officeDocument/2006/relationships/image" Target="media/image9.png"/><Relationship Id="rId156" Type="http://schemas.openxmlformats.org/officeDocument/2006/relationships/hyperlink" Target="http://www.astron.nl/dailyimage/index.html?main.php?date=20111014" TargetMode="External"/><Relationship Id="rId164" Type="http://schemas.openxmlformats.org/officeDocument/2006/relationships/hyperlink" Target="http://www.astron.nl/dailyimage/index.html?main.php?date=20111014" TargetMode="External"/><Relationship Id="rId169" Type="http://schemas.openxmlformats.org/officeDocument/2006/relationships/hyperlink" Target="http://www.astron.nl/dailyimage/index.html?main.php?date=20111014" TargetMode="External"/><Relationship Id="rId4" Type="http://schemas.openxmlformats.org/officeDocument/2006/relationships/webSettings" Target="webSettings.xml"/><Relationship Id="rId9" Type="http://schemas.openxmlformats.org/officeDocument/2006/relationships/hyperlink" Target="http://www2.skatelescope.org/indico/materialDisplay.py?contribId=11&amp;sessionId=13&amp;materialId=0&amp;confId=171" TargetMode="External"/><Relationship Id="rId172" Type="http://schemas.openxmlformats.org/officeDocument/2006/relationships/hyperlink" Target="http://www.astron.nl/dailyimage/index.html?main.php?date=20111014" TargetMode="External"/><Relationship Id="rId13" Type="http://schemas.openxmlformats.org/officeDocument/2006/relationships/hyperlink" Target="http://www2.skatelescope.org/indico/materialDisplay.py?contribId=11&amp;sessionId=13&amp;materialId=0&amp;confId=171" TargetMode="External"/><Relationship Id="rId18" Type="http://schemas.openxmlformats.org/officeDocument/2006/relationships/hyperlink" Target="http://www2.skatelescope.org/indico/materialDisplay.py?contribId=11&amp;sessionId=13&amp;materialId=0&amp;confId=171" TargetMode="External"/><Relationship Id="rId39" Type="http://schemas.openxmlformats.org/officeDocument/2006/relationships/hyperlink" Target="http://www.radionet-eu.org/fp7wiki/lib/exe/fetch.php?media=jra:albius:beamformer-0.1.0-ug.pdf" TargetMode="External"/><Relationship Id="rId109" Type="http://schemas.openxmlformats.org/officeDocument/2006/relationships/hyperlink" Target="http://www.radionet-eu.org/fp7wiki/lib/exe/fetch.php?media=jra:albius:beamformer-0.1.0.tar.gz" TargetMode="External"/><Relationship Id="rId34" Type="http://schemas.openxmlformats.org/officeDocument/2006/relationships/hyperlink" Target="http://www.radionet-eu.org/fp7wiki/lib/exe/fetch.php?media=jra:albius:beamformer-0.1.0-ug.pdf" TargetMode="External"/><Relationship Id="rId50" Type="http://schemas.openxmlformats.org/officeDocument/2006/relationships/hyperlink" Target="http://www.radionet-eu.org/fp7wiki/lib/exe/fetch.php?media=jra:albius:beamformer-0.1.0-ug.pdf" TargetMode="External"/><Relationship Id="rId55" Type="http://schemas.openxmlformats.org/officeDocument/2006/relationships/hyperlink" Target="http://www.radionet-eu.org/fp7wiki/lib/exe/fetch.php?media=jra:albius:beamformer-0.1.0-ug.pdf" TargetMode="External"/><Relationship Id="rId76" Type="http://schemas.openxmlformats.org/officeDocument/2006/relationships/hyperlink" Target="http://www.radionet-eu.org/fp7wiki/lib/exe/fetch.php?media=jra:albius:beamformer-0.1.0-refman.pdf" TargetMode="External"/><Relationship Id="rId97" Type="http://schemas.openxmlformats.org/officeDocument/2006/relationships/hyperlink" Target="http://www.radionet-eu.org/fp7wiki/lib/exe/fetch.php?media=jra:albius:beamformer-0.1.0.tar.gz" TargetMode="External"/><Relationship Id="rId104" Type="http://schemas.openxmlformats.org/officeDocument/2006/relationships/hyperlink" Target="http://www.radionet-eu.org/fp7wiki/lib/exe/fetch.php?media=jra:albius:beamformer-0.1.0.tar.gz" TargetMode="External"/><Relationship Id="rId120" Type="http://schemas.openxmlformats.org/officeDocument/2006/relationships/hyperlink" Target="http://www.radionet-eu.org/fp7wiki/lib/exe/fetch.php?media=jra:albius:beamformer-0.1.0.tar.gz" TargetMode="External"/><Relationship Id="rId125" Type="http://schemas.openxmlformats.org/officeDocument/2006/relationships/hyperlink" Target="http://www.radionet-eu.org/fp7wiki/lib/exe/fetch.php?media=jra:albius:beamformer-0.1.0.tar.gz" TargetMode="External"/><Relationship Id="rId141" Type="http://schemas.openxmlformats.org/officeDocument/2006/relationships/hyperlink" Target="https://svn.atnf.csiro.au/difx/libraries/beamformer/" TargetMode="External"/><Relationship Id="rId146" Type="http://schemas.openxmlformats.org/officeDocument/2006/relationships/image" Target="media/image4.png"/><Relationship Id="rId167" Type="http://schemas.openxmlformats.org/officeDocument/2006/relationships/hyperlink" Target="http://www.astron.nl/dailyimage/index.html?main.php?date=20111014" TargetMode="External"/><Relationship Id="rId7" Type="http://schemas.openxmlformats.org/officeDocument/2006/relationships/hyperlink" Target="http://www2.skatelescope.org/indico/materialDisplay.py?contribId=11&amp;sessionId=13&amp;materialId=0&amp;confId=171" TargetMode="External"/><Relationship Id="rId71" Type="http://schemas.openxmlformats.org/officeDocument/2006/relationships/hyperlink" Target="http://www.radionet-eu.org/fp7wiki/lib/exe/fetch.php?media=jra:albius:beamformer-0.1.0-refman.pdf" TargetMode="External"/><Relationship Id="rId92" Type="http://schemas.openxmlformats.org/officeDocument/2006/relationships/hyperlink" Target="http://www.radionet-eu.org/fp7wiki/lib/exe/fetch.php?media=jra:albius:beamformer-0.1.0-refman.pdf" TargetMode="External"/><Relationship Id="rId162" Type="http://schemas.openxmlformats.org/officeDocument/2006/relationships/hyperlink" Target="http://www.astron.nl/dailyimage/index.html?main.php?date=20111014" TargetMode="External"/><Relationship Id="rId2" Type="http://schemas.openxmlformats.org/officeDocument/2006/relationships/styles" Target="styles.xml"/><Relationship Id="rId29" Type="http://schemas.openxmlformats.org/officeDocument/2006/relationships/image" Target="media/image2.jpeg"/><Relationship Id="rId24" Type="http://schemas.openxmlformats.org/officeDocument/2006/relationships/hyperlink" Target="http://www2.skatelescope.org/indico/materialDisplay.py?contribId=11&amp;sessionId=13&amp;materialId=0&amp;confId=171" TargetMode="External"/><Relationship Id="rId40" Type="http://schemas.openxmlformats.org/officeDocument/2006/relationships/hyperlink" Target="http://www.radionet-eu.org/fp7wiki/lib/exe/fetch.php?media=jra:albius:beamformer-0.1.0-ug.pdf" TargetMode="External"/><Relationship Id="rId45" Type="http://schemas.openxmlformats.org/officeDocument/2006/relationships/hyperlink" Target="http://www.radionet-eu.org/fp7wiki/lib/exe/fetch.php?media=jra:albius:beamformer-0.1.0-ug.pdf" TargetMode="External"/><Relationship Id="rId66" Type="http://schemas.openxmlformats.org/officeDocument/2006/relationships/hyperlink" Target="http://www.radionet-eu.org/fp7wiki/lib/exe/fetch.php?media=jra:albius:beamformer-0.1.0-refman.pdf" TargetMode="External"/><Relationship Id="rId87" Type="http://schemas.openxmlformats.org/officeDocument/2006/relationships/hyperlink" Target="http://www.radionet-eu.org/fp7wiki/lib/exe/fetch.php?media=jra:albius:beamformer-0.1.0-refman.pdf" TargetMode="External"/><Relationship Id="rId110" Type="http://schemas.openxmlformats.org/officeDocument/2006/relationships/hyperlink" Target="http://www.radionet-eu.org/fp7wiki/lib/exe/fetch.php?media=jra:albius:beamformer-0.1.0.tar.gz" TargetMode="External"/><Relationship Id="rId115" Type="http://schemas.openxmlformats.org/officeDocument/2006/relationships/hyperlink" Target="http://www.radionet-eu.org/fp7wiki/lib/exe/fetch.php?media=jra:albius:beamformer-0.1.0.tar.gz" TargetMode="External"/><Relationship Id="rId131" Type="http://schemas.openxmlformats.org/officeDocument/2006/relationships/hyperlink" Target="https://svn.atnf.csiro.au/difx/libraries/beamformer/" TargetMode="External"/><Relationship Id="rId136" Type="http://schemas.openxmlformats.org/officeDocument/2006/relationships/hyperlink" Target="https://svn.atnf.csiro.au/difx/libraries/beamformer/" TargetMode="External"/><Relationship Id="rId157" Type="http://schemas.openxmlformats.org/officeDocument/2006/relationships/hyperlink" Target="http://www.astron.nl/dailyimage/index.html?main.php?date=20111014" TargetMode="External"/><Relationship Id="rId61" Type="http://schemas.openxmlformats.org/officeDocument/2006/relationships/hyperlink" Target="http://www.radionet-eu.org/fp7wiki/lib/exe/fetch.php?media=jra:albius:beamformer-0.1.0-ug.pdf" TargetMode="External"/><Relationship Id="rId82" Type="http://schemas.openxmlformats.org/officeDocument/2006/relationships/hyperlink" Target="http://www.radionet-eu.org/fp7wiki/lib/exe/fetch.php?media=jra:albius:beamformer-0.1.0-refman.pdf" TargetMode="External"/><Relationship Id="rId152" Type="http://schemas.openxmlformats.org/officeDocument/2006/relationships/image" Target="media/image10.png"/><Relationship Id="rId173" Type="http://schemas.openxmlformats.org/officeDocument/2006/relationships/fontTable" Target="fontTable.xml"/><Relationship Id="rId19" Type="http://schemas.openxmlformats.org/officeDocument/2006/relationships/hyperlink" Target="http://www2.skatelescope.org/indico/materialDisplay.py?contribId=11&amp;sessionId=13&amp;materialId=0&amp;confId=171" TargetMode="External"/><Relationship Id="rId14" Type="http://schemas.openxmlformats.org/officeDocument/2006/relationships/hyperlink" Target="http://www2.skatelescope.org/indico/materialDisplay.py?contribId=11&amp;sessionId=13&amp;materialId=0&amp;confId=171" TargetMode="External"/><Relationship Id="rId30" Type="http://schemas.openxmlformats.org/officeDocument/2006/relationships/image" Target="media/image3.png"/><Relationship Id="rId35" Type="http://schemas.openxmlformats.org/officeDocument/2006/relationships/hyperlink" Target="http://www.radionet-eu.org/fp7wiki/lib/exe/fetch.php?media=jra:albius:beamformer-0.1.0-ug.pdf" TargetMode="External"/><Relationship Id="rId56" Type="http://schemas.openxmlformats.org/officeDocument/2006/relationships/hyperlink" Target="http://www.radionet-eu.org/fp7wiki/lib/exe/fetch.php?media=jra:albius:beamformer-0.1.0-ug.pdf" TargetMode="External"/><Relationship Id="rId77" Type="http://schemas.openxmlformats.org/officeDocument/2006/relationships/hyperlink" Target="http://www.radionet-eu.org/fp7wiki/lib/exe/fetch.php?media=jra:albius:beamformer-0.1.0-refman.pdf" TargetMode="External"/><Relationship Id="rId100" Type="http://schemas.openxmlformats.org/officeDocument/2006/relationships/hyperlink" Target="http://www.radionet-eu.org/fp7wiki/lib/exe/fetch.php?media=jra:albius:beamformer-0.1.0.tar.gz" TargetMode="External"/><Relationship Id="rId105" Type="http://schemas.openxmlformats.org/officeDocument/2006/relationships/hyperlink" Target="http://www.radionet-eu.org/fp7wiki/lib/exe/fetch.php?media=jra:albius:beamformer-0.1.0.tar.gz" TargetMode="External"/><Relationship Id="rId126" Type="http://schemas.openxmlformats.org/officeDocument/2006/relationships/hyperlink" Target="http://www.radionet-eu.org/fp7wiki/lib/exe/fetch.php?media=jra:albius:beamformer-0.1.0.tar.gz" TargetMode="External"/><Relationship Id="rId147" Type="http://schemas.openxmlformats.org/officeDocument/2006/relationships/image" Target="media/image5.png"/><Relationship Id="rId168" Type="http://schemas.openxmlformats.org/officeDocument/2006/relationships/hyperlink" Target="http://www.astron.nl/dailyimage/index.html?main.php?date=20111014" TargetMode="External"/><Relationship Id="rId8" Type="http://schemas.openxmlformats.org/officeDocument/2006/relationships/hyperlink" Target="http://www2.skatelescope.org/indico/materialDisplay.py?contribId=11&amp;sessionId=13&amp;materialId=0&amp;confId=171" TargetMode="External"/><Relationship Id="rId51" Type="http://schemas.openxmlformats.org/officeDocument/2006/relationships/hyperlink" Target="http://www.radionet-eu.org/fp7wiki/lib/exe/fetch.php?media=jra:albius:beamformer-0.1.0-ug.pdf" TargetMode="External"/><Relationship Id="rId72" Type="http://schemas.openxmlformats.org/officeDocument/2006/relationships/hyperlink" Target="http://www.radionet-eu.org/fp7wiki/lib/exe/fetch.php?media=jra:albius:beamformer-0.1.0-refman.pdf" TargetMode="External"/><Relationship Id="rId93" Type="http://schemas.openxmlformats.org/officeDocument/2006/relationships/hyperlink" Target="http://www.radionet-eu.org/fp7wiki/lib/exe/fetch.php?media=jra:albius:beamformer-0.1.0-refman.pdf" TargetMode="External"/><Relationship Id="rId98" Type="http://schemas.openxmlformats.org/officeDocument/2006/relationships/hyperlink" Target="http://www.radionet-eu.org/fp7wiki/lib/exe/fetch.php?media=jra:albius:beamformer-0.1.0.tar.gz" TargetMode="External"/><Relationship Id="rId121" Type="http://schemas.openxmlformats.org/officeDocument/2006/relationships/hyperlink" Target="http://www.radionet-eu.org/fp7wiki/lib/exe/fetch.php?media=jra:albius:beamformer-0.1.0.tar.gz" TargetMode="External"/><Relationship Id="rId142" Type="http://schemas.openxmlformats.org/officeDocument/2006/relationships/hyperlink" Target="https://svn.atnf.csiro.au/difx/libraries/beamformer/" TargetMode="External"/><Relationship Id="rId163" Type="http://schemas.openxmlformats.org/officeDocument/2006/relationships/hyperlink" Target="http://www.astron.nl/dailyimage/index.html?main.php?date=20111014" TargetMode="External"/><Relationship Id="rId3" Type="http://schemas.openxmlformats.org/officeDocument/2006/relationships/settings" Target="settings.xml"/><Relationship Id="rId25" Type="http://schemas.openxmlformats.org/officeDocument/2006/relationships/hyperlink" Target="http://www2.skatelescope.org/indico/materialDisplay.py?contribId=11&amp;sessionId=13&amp;materialId=0&amp;confId=171" TargetMode="External"/><Relationship Id="rId46" Type="http://schemas.openxmlformats.org/officeDocument/2006/relationships/hyperlink" Target="http://www.radionet-eu.org/fp7wiki/lib/exe/fetch.php?media=jra:albius:beamformer-0.1.0-ug.pdf" TargetMode="External"/><Relationship Id="rId67" Type="http://schemas.openxmlformats.org/officeDocument/2006/relationships/hyperlink" Target="http://www.radionet-eu.org/fp7wiki/lib/exe/fetch.php?media=jra:albius:beamformer-0.1.0-refman.pdf" TargetMode="External"/><Relationship Id="rId116" Type="http://schemas.openxmlformats.org/officeDocument/2006/relationships/hyperlink" Target="http://www.radionet-eu.org/fp7wiki/lib/exe/fetch.php?media=jra:albius:beamformer-0.1.0.tar.gz" TargetMode="External"/><Relationship Id="rId137" Type="http://schemas.openxmlformats.org/officeDocument/2006/relationships/hyperlink" Target="https://svn.atnf.csiro.au/difx/libraries/beamformer/" TargetMode="External"/><Relationship Id="rId158" Type="http://schemas.openxmlformats.org/officeDocument/2006/relationships/hyperlink" Target="http://www.astron.nl/dailyimage/index.html?main.php?date=20111014" TargetMode="External"/><Relationship Id="rId20" Type="http://schemas.openxmlformats.org/officeDocument/2006/relationships/hyperlink" Target="http://www2.skatelescope.org/indico/materialDisplay.py?contribId=11&amp;sessionId=13&amp;materialId=0&amp;confId=171" TargetMode="External"/><Relationship Id="rId41" Type="http://schemas.openxmlformats.org/officeDocument/2006/relationships/hyperlink" Target="http://www.radionet-eu.org/fp7wiki/lib/exe/fetch.php?media=jra:albius:beamformer-0.1.0-ug.pdf" TargetMode="External"/><Relationship Id="rId62" Type="http://schemas.openxmlformats.org/officeDocument/2006/relationships/hyperlink" Target="http://www.radionet-eu.org/fp7wiki/lib/exe/fetch.php?media=jra:albius:beamformer-0.1.0-ug.pdf" TargetMode="External"/><Relationship Id="rId83" Type="http://schemas.openxmlformats.org/officeDocument/2006/relationships/hyperlink" Target="http://www.radionet-eu.org/fp7wiki/lib/exe/fetch.php?media=jra:albius:beamformer-0.1.0-refman.pdf" TargetMode="External"/><Relationship Id="rId88" Type="http://schemas.openxmlformats.org/officeDocument/2006/relationships/hyperlink" Target="http://www.radionet-eu.org/fp7wiki/lib/exe/fetch.php?media=jra:albius:beamformer-0.1.0-refman.pdf" TargetMode="External"/><Relationship Id="rId111" Type="http://schemas.openxmlformats.org/officeDocument/2006/relationships/hyperlink" Target="http://www.radionet-eu.org/fp7wiki/lib/exe/fetch.php?media=jra:albius:beamformer-0.1.0.tar.gz" TargetMode="External"/><Relationship Id="rId132" Type="http://schemas.openxmlformats.org/officeDocument/2006/relationships/hyperlink" Target="https://svn.atnf.csiro.au/difx/libraries/beamformer/" TargetMode="External"/><Relationship Id="rId153" Type="http://schemas.openxmlformats.org/officeDocument/2006/relationships/hyperlink" Target="http://www.astron.nl/dailyimage/index.html?main.php?date=20111014" TargetMode="External"/><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7761</Words>
  <Characters>44241</Characters>
  <Application>Microsoft Office Word</Application>
  <DocSecurity>0</DocSecurity>
  <Lines>368</Lines>
  <Paragraphs>103</Paragraphs>
  <ScaleCrop>false</ScaleCrop>
  <Company>ASTRON</Company>
  <LinksUpToDate>false</LinksUpToDate>
  <CharactersWithSpaces>51899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cimo</dc:creator>
  <cp:lastModifiedBy>cimo</cp:lastModifiedBy>
  <cp:revision>3</cp:revision>
  <cp:lastPrinted>1601-01-01T00:00:00Z</cp:lastPrinted>
  <dcterms:created xsi:type="dcterms:W3CDTF">2012-02-27T15:32:00Z</dcterms:created>
  <dcterms:modified xsi:type="dcterms:W3CDTF">2012-02-27T15:33:00Z</dcterms:modified>
</cp:coreProperties>
</file>